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7C40" w14:textId="6B4C1B1A" w:rsidR="009C26E6" w:rsidRPr="00B21323" w:rsidRDefault="00A6645C" w:rsidP="00072818">
      <w:pPr>
        <w:pStyle w:val="Heading1"/>
        <w:jc w:val="left"/>
      </w:pPr>
      <w:r w:rsidRPr="00B21323">
        <w:rPr>
          <w:noProof/>
        </w:rPr>
        <w:drawing>
          <wp:inline distT="0" distB="0" distL="0" distR="0" wp14:anchorId="786B65CF" wp14:editId="4B2DB1FB">
            <wp:extent cx="1590675" cy="581660"/>
            <wp:effectExtent l="0" t="0" r="9525" b="8890"/>
            <wp:docPr id="1" name="Picture 1" descr="IDEC Logo 9-29-05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C Logo 9-29-05 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581660"/>
                    </a:xfrm>
                    <a:prstGeom prst="rect">
                      <a:avLst/>
                    </a:prstGeom>
                    <a:noFill/>
                    <a:ln>
                      <a:noFill/>
                    </a:ln>
                  </pic:spPr>
                </pic:pic>
              </a:graphicData>
            </a:graphic>
          </wp:inline>
        </w:drawing>
      </w:r>
      <w:r w:rsidR="009C26E6" w:rsidRPr="00B21323">
        <w:br/>
      </w:r>
    </w:p>
    <w:p w14:paraId="652CB07D" w14:textId="77777777" w:rsidR="009C26E6" w:rsidRPr="00B21323" w:rsidRDefault="009C26E6" w:rsidP="00072818">
      <w:pPr>
        <w:pStyle w:val="Heading1"/>
        <w:rPr>
          <w:sz w:val="24"/>
          <w:szCs w:val="24"/>
        </w:rPr>
      </w:pPr>
      <w:r w:rsidRPr="00B21323">
        <w:rPr>
          <w:sz w:val="24"/>
          <w:szCs w:val="24"/>
        </w:rPr>
        <w:t>For Immediate Release</w:t>
      </w:r>
    </w:p>
    <w:p w14:paraId="698342C5" w14:textId="2A4AEC09" w:rsidR="00F349D8" w:rsidRPr="009A01A8" w:rsidRDefault="009C26E6" w:rsidP="00227295">
      <w:pPr>
        <w:pStyle w:val="NoParagraphStyle"/>
        <w:ind w:left="360"/>
        <w:rPr>
          <w:rFonts w:ascii="Arial" w:hAnsi="Arial" w:cs="Arial"/>
          <w:b/>
          <w:bCs/>
          <w:color w:val="auto"/>
          <w:sz w:val="28"/>
          <w:szCs w:val="28"/>
        </w:rPr>
      </w:pPr>
      <w:r w:rsidRPr="00B21323">
        <w:rPr>
          <w:rStyle w:val="A2"/>
          <w:rFonts w:ascii="Arial" w:hAnsi="Arial" w:cs="Arial"/>
          <w:bCs/>
          <w:szCs w:val="36"/>
        </w:rPr>
        <w:br/>
      </w:r>
      <w:bookmarkStart w:id="0" w:name="OLE_LINK1"/>
      <w:r w:rsidR="00451D14">
        <w:rPr>
          <w:rFonts w:ascii="Arial" w:hAnsi="Arial" w:cs="Arial"/>
          <w:b/>
          <w:bCs/>
          <w:color w:val="auto"/>
          <w:sz w:val="36"/>
          <w:szCs w:val="36"/>
        </w:rPr>
        <w:t xml:space="preserve">New </w:t>
      </w:r>
      <w:r w:rsidR="00F349D8" w:rsidRPr="00B21323">
        <w:rPr>
          <w:rFonts w:ascii="Arial" w:hAnsi="Arial" w:cs="Arial"/>
          <w:b/>
          <w:bCs/>
          <w:color w:val="auto"/>
          <w:sz w:val="36"/>
          <w:szCs w:val="36"/>
        </w:rPr>
        <w:t>IDE</w:t>
      </w:r>
      <w:r w:rsidR="00F349D8" w:rsidRPr="009A01A8">
        <w:rPr>
          <w:rFonts w:ascii="Arial" w:hAnsi="Arial" w:cs="Arial"/>
          <w:b/>
          <w:bCs/>
          <w:color w:val="auto"/>
          <w:sz w:val="36"/>
          <w:szCs w:val="36"/>
        </w:rPr>
        <w:t>C</w:t>
      </w:r>
      <w:r w:rsidR="007E0266">
        <w:rPr>
          <w:rFonts w:ascii="Arial" w:hAnsi="Arial" w:cs="Arial"/>
          <w:b/>
          <w:bCs/>
          <w:color w:val="auto"/>
          <w:sz w:val="36"/>
          <w:szCs w:val="36"/>
        </w:rPr>
        <w:t xml:space="preserve"> </w:t>
      </w:r>
      <w:proofErr w:type="gramStart"/>
      <w:r w:rsidR="00DC1781">
        <w:rPr>
          <w:rFonts w:ascii="Arial" w:hAnsi="Arial" w:cs="Arial"/>
          <w:b/>
          <w:bCs/>
          <w:color w:val="auto"/>
          <w:sz w:val="36"/>
          <w:szCs w:val="36"/>
        </w:rPr>
        <w:t>e</w:t>
      </w:r>
      <w:r w:rsidR="00451D14">
        <w:rPr>
          <w:rFonts w:ascii="Arial" w:hAnsi="Arial" w:cs="Arial"/>
          <w:b/>
          <w:bCs/>
          <w:color w:val="auto"/>
          <w:sz w:val="36"/>
          <w:szCs w:val="36"/>
        </w:rPr>
        <w:t>asy-</w:t>
      </w:r>
      <w:r w:rsidR="00DC1781">
        <w:rPr>
          <w:rFonts w:ascii="Arial" w:hAnsi="Arial" w:cs="Arial"/>
          <w:b/>
          <w:bCs/>
          <w:color w:val="auto"/>
          <w:sz w:val="36"/>
          <w:szCs w:val="36"/>
        </w:rPr>
        <w:t>s</w:t>
      </w:r>
      <w:r w:rsidR="00451D14">
        <w:rPr>
          <w:rFonts w:ascii="Arial" w:hAnsi="Arial" w:cs="Arial"/>
          <w:b/>
          <w:bCs/>
          <w:color w:val="auto"/>
          <w:sz w:val="36"/>
          <w:szCs w:val="36"/>
        </w:rPr>
        <w:t>tack</w:t>
      </w:r>
      <w:proofErr w:type="gramEnd"/>
      <w:r w:rsidR="00DC1781">
        <w:rPr>
          <w:rFonts w:ascii="Arial" w:hAnsi="Arial" w:cs="Arial"/>
          <w:b/>
          <w:bCs/>
          <w:color w:val="auto"/>
          <w:sz w:val="36"/>
          <w:szCs w:val="36"/>
        </w:rPr>
        <w:t>™</w:t>
      </w:r>
      <w:r w:rsidR="00451D14">
        <w:rPr>
          <w:rFonts w:ascii="Arial" w:hAnsi="Arial" w:cs="Arial"/>
          <w:b/>
          <w:bCs/>
          <w:color w:val="auto"/>
          <w:sz w:val="36"/>
          <w:szCs w:val="36"/>
        </w:rPr>
        <w:t xml:space="preserve"> Terminal Blocks Provide Flexible </w:t>
      </w:r>
      <w:r w:rsidR="00757AF4">
        <w:rPr>
          <w:rFonts w:ascii="Arial" w:hAnsi="Arial" w:cs="Arial"/>
          <w:b/>
          <w:bCs/>
          <w:color w:val="auto"/>
          <w:sz w:val="36"/>
          <w:szCs w:val="36"/>
        </w:rPr>
        <w:t xml:space="preserve">Wire Termination </w:t>
      </w:r>
      <w:r w:rsidR="00451D14">
        <w:rPr>
          <w:rFonts w:ascii="Arial" w:hAnsi="Arial" w:cs="Arial"/>
          <w:b/>
          <w:bCs/>
          <w:color w:val="auto"/>
          <w:sz w:val="36"/>
          <w:szCs w:val="36"/>
        </w:rPr>
        <w:t>Option</w:t>
      </w:r>
    </w:p>
    <w:bookmarkEnd w:id="0"/>
    <w:p w14:paraId="0F51DEC5" w14:textId="23C8E24C" w:rsidR="007D3417" w:rsidRPr="009A01A8" w:rsidRDefault="007D3417" w:rsidP="002813AF">
      <w:pPr>
        <w:pStyle w:val="NoParagraphStyle"/>
        <w:ind w:left="360"/>
        <w:rPr>
          <w:rFonts w:ascii="Arial" w:hAnsi="Arial" w:cs="Arial"/>
          <w:b/>
          <w:bCs/>
          <w:i/>
          <w:sz w:val="28"/>
          <w:szCs w:val="28"/>
        </w:rPr>
      </w:pPr>
    </w:p>
    <w:p w14:paraId="7AEC67AA" w14:textId="267A4EB2" w:rsidR="001314D7" w:rsidRPr="00016AD6" w:rsidRDefault="00451D14" w:rsidP="006A3744">
      <w:pPr>
        <w:pStyle w:val="NoParagraphStyle"/>
        <w:ind w:left="360"/>
        <w:rPr>
          <w:rFonts w:ascii="Arial" w:hAnsi="Arial" w:cs="Arial"/>
          <w:b/>
          <w:bCs/>
          <w:i/>
          <w:sz w:val="28"/>
          <w:szCs w:val="28"/>
        </w:rPr>
      </w:pPr>
      <w:r>
        <w:rPr>
          <w:rFonts w:ascii="Arial" w:hAnsi="Arial" w:cs="Arial"/>
          <w:b/>
          <w:bCs/>
          <w:i/>
          <w:sz w:val="28"/>
          <w:szCs w:val="28"/>
        </w:rPr>
        <w:t>BTBH-H surface mount terminal blocks provide any number of connection poles without special tools or fittings</w:t>
      </w:r>
      <w:r w:rsidR="00143237" w:rsidRPr="00016AD6">
        <w:rPr>
          <w:rFonts w:ascii="Arial" w:hAnsi="Arial" w:cs="Arial"/>
          <w:b/>
          <w:bCs/>
          <w:i/>
          <w:sz w:val="28"/>
          <w:szCs w:val="28"/>
        </w:rPr>
        <w:t>.</w:t>
      </w:r>
    </w:p>
    <w:p w14:paraId="60D0EEB8" w14:textId="77777777" w:rsidR="00147471" w:rsidRPr="00016AD6" w:rsidRDefault="00147471" w:rsidP="007D3417">
      <w:pPr>
        <w:tabs>
          <w:tab w:val="left" w:pos="360"/>
          <w:tab w:val="left" w:pos="10170"/>
        </w:tabs>
        <w:spacing w:after="0" w:line="240" w:lineRule="auto"/>
        <w:ind w:left="360" w:right="360"/>
        <w:rPr>
          <w:rFonts w:ascii="Arial" w:hAnsi="Arial" w:cs="Arial"/>
          <w:i/>
          <w:iCs/>
        </w:rPr>
      </w:pPr>
    </w:p>
    <w:p w14:paraId="5B003B6B" w14:textId="1C2FF909" w:rsidR="00451D14" w:rsidRDefault="009C26E6" w:rsidP="007D3417">
      <w:pPr>
        <w:tabs>
          <w:tab w:val="left" w:pos="360"/>
          <w:tab w:val="left" w:pos="10170"/>
        </w:tabs>
        <w:spacing w:after="0" w:line="240" w:lineRule="auto"/>
        <w:ind w:left="360" w:right="360"/>
        <w:rPr>
          <w:rFonts w:ascii="Arial" w:hAnsi="Arial" w:cs="Arial"/>
        </w:rPr>
      </w:pPr>
      <w:r w:rsidRPr="00016AD6">
        <w:rPr>
          <w:rFonts w:ascii="Arial" w:hAnsi="Arial" w:cs="Arial"/>
          <w:i/>
          <w:iCs/>
        </w:rPr>
        <w:t>IDEC Corporation, Sunny</w:t>
      </w:r>
      <w:r w:rsidRPr="009733DF">
        <w:rPr>
          <w:rFonts w:ascii="Arial" w:hAnsi="Arial" w:cs="Arial"/>
          <w:i/>
          <w:iCs/>
        </w:rPr>
        <w:t xml:space="preserve">vale, </w:t>
      </w:r>
      <w:r w:rsidRPr="008E098F">
        <w:rPr>
          <w:rFonts w:ascii="Arial" w:hAnsi="Arial" w:cs="Arial"/>
          <w:i/>
          <w:iCs/>
        </w:rPr>
        <w:t xml:space="preserve">CA, </w:t>
      </w:r>
      <w:r w:rsidR="008E098F" w:rsidRPr="008E098F">
        <w:rPr>
          <w:rFonts w:ascii="Arial" w:hAnsi="Arial" w:cs="Arial"/>
          <w:i/>
          <w:iCs/>
        </w:rPr>
        <w:t>February 14, 2023</w:t>
      </w:r>
      <w:r w:rsidRPr="008E098F">
        <w:rPr>
          <w:rFonts w:ascii="Arial" w:hAnsi="Arial" w:cs="Arial"/>
        </w:rPr>
        <w:t xml:space="preserve"> — I</w:t>
      </w:r>
      <w:r w:rsidRPr="00016AD6">
        <w:rPr>
          <w:rFonts w:ascii="Arial" w:hAnsi="Arial" w:cs="Arial"/>
        </w:rPr>
        <w:t>DEC Corporati</w:t>
      </w:r>
      <w:r w:rsidRPr="009A01A8">
        <w:rPr>
          <w:rFonts w:ascii="Arial" w:hAnsi="Arial" w:cs="Arial"/>
        </w:rPr>
        <w:t xml:space="preserve">on </w:t>
      </w:r>
      <w:bookmarkStart w:id="1" w:name="_Hlk97201195"/>
      <w:r w:rsidR="00451D14">
        <w:rPr>
          <w:rFonts w:ascii="Arial" w:hAnsi="Arial" w:cs="Arial"/>
        </w:rPr>
        <w:t xml:space="preserve">announces the </w:t>
      </w:r>
      <w:r w:rsidR="00B7743B">
        <w:rPr>
          <w:rFonts w:ascii="Arial" w:hAnsi="Arial" w:cs="Arial"/>
        </w:rPr>
        <w:t xml:space="preserve">new </w:t>
      </w:r>
      <w:r w:rsidR="00451D14">
        <w:rPr>
          <w:rFonts w:ascii="Arial" w:hAnsi="Arial" w:cs="Arial"/>
        </w:rPr>
        <w:t>BTBH-H</w:t>
      </w:r>
      <w:r w:rsidR="002A7D91">
        <w:rPr>
          <w:rFonts w:ascii="Arial" w:hAnsi="Arial" w:cs="Arial"/>
        </w:rPr>
        <w:t xml:space="preserve"> </w:t>
      </w:r>
      <w:r w:rsidR="001A29C9">
        <w:rPr>
          <w:rFonts w:ascii="Arial" w:hAnsi="Arial" w:cs="Arial"/>
        </w:rPr>
        <w:t xml:space="preserve">easy-stack </w:t>
      </w:r>
      <w:r w:rsidR="002A7D91">
        <w:rPr>
          <w:rFonts w:ascii="Arial" w:hAnsi="Arial" w:cs="Arial"/>
        </w:rPr>
        <w:t>product line of</w:t>
      </w:r>
      <w:r w:rsidR="003000CB">
        <w:rPr>
          <w:rFonts w:ascii="Arial" w:hAnsi="Arial" w:cs="Arial"/>
        </w:rPr>
        <w:t xml:space="preserve"> </w:t>
      </w:r>
      <w:r w:rsidR="00451D14">
        <w:rPr>
          <w:rFonts w:ascii="Arial" w:hAnsi="Arial" w:cs="Arial"/>
        </w:rPr>
        <w:t>surface mount terminal blocks</w:t>
      </w:r>
      <w:r w:rsidR="00B7743B">
        <w:rPr>
          <w:rFonts w:ascii="Arial" w:hAnsi="Arial" w:cs="Arial"/>
        </w:rPr>
        <w:t xml:space="preserve"> in</w:t>
      </w:r>
      <w:r w:rsidR="00D679CC">
        <w:rPr>
          <w:rFonts w:ascii="Arial" w:hAnsi="Arial" w:cs="Arial"/>
        </w:rPr>
        <w:t xml:space="preserve"> a compact form factor with</w:t>
      </w:r>
      <w:r w:rsidR="00B7743B">
        <w:rPr>
          <w:rFonts w:ascii="Arial" w:hAnsi="Arial" w:cs="Arial"/>
        </w:rPr>
        <w:t xml:space="preserve"> </w:t>
      </w:r>
      <w:r w:rsidR="0037330C">
        <w:rPr>
          <w:rFonts w:ascii="Arial" w:hAnsi="Arial" w:cs="Arial"/>
        </w:rPr>
        <w:t xml:space="preserve">multiple </w:t>
      </w:r>
      <w:r w:rsidR="00B7743B">
        <w:rPr>
          <w:rFonts w:ascii="Arial" w:hAnsi="Arial" w:cs="Arial"/>
        </w:rPr>
        <w:t>amp ratings</w:t>
      </w:r>
      <w:r w:rsidR="00B15D9C">
        <w:rPr>
          <w:rFonts w:ascii="Arial" w:hAnsi="Arial" w:cs="Arial"/>
        </w:rPr>
        <w:t>.</w:t>
      </w:r>
      <w:r w:rsidR="00451D14">
        <w:rPr>
          <w:rFonts w:ascii="Arial" w:hAnsi="Arial" w:cs="Arial"/>
        </w:rPr>
        <w:t xml:space="preserve"> </w:t>
      </w:r>
      <w:r w:rsidR="00B15D9C">
        <w:rPr>
          <w:rFonts w:ascii="Arial" w:hAnsi="Arial" w:cs="Arial"/>
        </w:rPr>
        <w:t xml:space="preserve">These terminal blocks </w:t>
      </w:r>
      <w:r w:rsidR="00B7743B">
        <w:rPr>
          <w:rFonts w:ascii="Arial" w:hAnsi="Arial" w:cs="Arial"/>
        </w:rPr>
        <w:t xml:space="preserve">can be easily stacked </w:t>
      </w:r>
      <w:r w:rsidR="00C559DC">
        <w:rPr>
          <w:rFonts w:ascii="Arial" w:hAnsi="Arial" w:cs="Arial"/>
        </w:rPr>
        <w:t>together or</w:t>
      </w:r>
      <w:r w:rsidR="00B7743B">
        <w:rPr>
          <w:rFonts w:ascii="Arial" w:hAnsi="Arial" w:cs="Arial"/>
        </w:rPr>
        <w:t xml:space="preserve"> ordered </w:t>
      </w:r>
      <w:r w:rsidR="00B15D9C">
        <w:rPr>
          <w:rFonts w:ascii="Arial" w:hAnsi="Arial" w:cs="Arial"/>
        </w:rPr>
        <w:t>pre</w:t>
      </w:r>
      <w:r w:rsidR="00B7743B">
        <w:rPr>
          <w:rFonts w:ascii="Arial" w:hAnsi="Arial" w:cs="Arial"/>
        </w:rPr>
        <w:t>assembled to meet the needs of any commercial or industrial application.</w:t>
      </w:r>
    </w:p>
    <w:p w14:paraId="513C541C" w14:textId="77777777" w:rsidR="00B7743B" w:rsidRDefault="00B7743B" w:rsidP="007D3417">
      <w:pPr>
        <w:tabs>
          <w:tab w:val="left" w:pos="360"/>
          <w:tab w:val="left" w:pos="10170"/>
        </w:tabs>
        <w:spacing w:after="0" w:line="240" w:lineRule="auto"/>
        <w:ind w:left="360" w:right="360"/>
        <w:rPr>
          <w:rFonts w:ascii="Arial" w:hAnsi="Arial" w:cs="Arial"/>
        </w:rPr>
      </w:pPr>
    </w:p>
    <w:p w14:paraId="65733C4F" w14:textId="660BF153" w:rsidR="00451D14" w:rsidRDefault="00B15D9C" w:rsidP="007D3417">
      <w:pPr>
        <w:tabs>
          <w:tab w:val="left" w:pos="360"/>
          <w:tab w:val="left" w:pos="10170"/>
        </w:tabs>
        <w:spacing w:after="0" w:line="240" w:lineRule="auto"/>
        <w:ind w:left="360" w:right="360"/>
        <w:rPr>
          <w:rFonts w:ascii="Arial" w:hAnsi="Arial" w:cs="Arial"/>
        </w:rPr>
      </w:pPr>
      <w:r>
        <w:rPr>
          <w:rFonts w:ascii="Arial" w:hAnsi="Arial" w:cs="Arial"/>
        </w:rPr>
        <w:t>BTBH-H</w:t>
      </w:r>
      <w:r w:rsidR="00B7743B">
        <w:rPr>
          <w:rFonts w:ascii="Arial" w:hAnsi="Arial" w:cs="Arial"/>
        </w:rPr>
        <w:t xml:space="preserve"> blocks are available in four different amp ratings—10A, 15A, 30A, and 50A—and can be ordered as individual components</w:t>
      </w:r>
      <w:r>
        <w:rPr>
          <w:rFonts w:ascii="Arial" w:hAnsi="Arial" w:cs="Arial"/>
        </w:rPr>
        <w:t>,</w:t>
      </w:r>
      <w:r w:rsidR="00B7743B">
        <w:rPr>
          <w:rFonts w:ascii="Arial" w:hAnsi="Arial" w:cs="Arial"/>
        </w:rPr>
        <w:t xml:space="preserve"> or as complete assemblies by amp rating for 2 to 30 poles. The terminal blocks are assembled in a twist</w:t>
      </w:r>
      <w:r w:rsidR="0037330C">
        <w:rPr>
          <w:rFonts w:ascii="Arial" w:hAnsi="Arial" w:cs="Arial"/>
        </w:rPr>
        <w:t>- and snap-</w:t>
      </w:r>
      <w:r w:rsidR="00B7743B">
        <w:rPr>
          <w:rFonts w:ascii="Arial" w:hAnsi="Arial" w:cs="Arial"/>
        </w:rPr>
        <w:t>together fashion, without the need for special tools</w:t>
      </w:r>
      <w:r w:rsidR="0037330C">
        <w:rPr>
          <w:rFonts w:ascii="Arial" w:hAnsi="Arial" w:cs="Arial"/>
        </w:rPr>
        <w:t>,</w:t>
      </w:r>
      <w:r w:rsidR="00B7743B">
        <w:rPr>
          <w:rFonts w:ascii="Arial" w:hAnsi="Arial" w:cs="Arial"/>
        </w:rPr>
        <w:t xml:space="preserve"> connecting rods</w:t>
      </w:r>
      <w:r w:rsidR="0037330C">
        <w:rPr>
          <w:rFonts w:ascii="Arial" w:hAnsi="Arial" w:cs="Arial"/>
        </w:rPr>
        <w:t>, or DIN rails, resulting in a</w:t>
      </w:r>
      <w:r w:rsidR="00D14F92">
        <w:rPr>
          <w:rFonts w:ascii="Arial" w:hAnsi="Arial" w:cs="Arial"/>
        </w:rPr>
        <w:t xml:space="preserve"> very low installation height</w:t>
      </w:r>
      <w:r w:rsidR="00B7743B">
        <w:rPr>
          <w:rFonts w:ascii="Arial" w:hAnsi="Arial" w:cs="Arial"/>
        </w:rPr>
        <w:t>. Users can easily add or remove terminals at any time</w:t>
      </w:r>
      <w:r>
        <w:rPr>
          <w:rFonts w:ascii="Arial" w:hAnsi="Arial" w:cs="Arial"/>
        </w:rPr>
        <w:t>,</w:t>
      </w:r>
      <w:r w:rsidR="00B7743B">
        <w:rPr>
          <w:rFonts w:ascii="Arial" w:hAnsi="Arial" w:cs="Arial"/>
        </w:rPr>
        <w:t xml:space="preserve"> as required by </w:t>
      </w:r>
      <w:r w:rsidR="00D14F92">
        <w:rPr>
          <w:rFonts w:ascii="Arial" w:hAnsi="Arial" w:cs="Arial"/>
        </w:rPr>
        <w:t xml:space="preserve">specification </w:t>
      </w:r>
      <w:r w:rsidR="00B7743B">
        <w:rPr>
          <w:rFonts w:ascii="Arial" w:hAnsi="Arial" w:cs="Arial"/>
        </w:rPr>
        <w:t>changes or maintenance work</w:t>
      </w:r>
      <w:r w:rsidR="00D679CC">
        <w:rPr>
          <w:rFonts w:ascii="Arial" w:hAnsi="Arial" w:cs="Arial"/>
        </w:rPr>
        <w:t>. Terminal blocks with different current values can be combined for applications with different wire diameters</w:t>
      </w:r>
      <w:r>
        <w:rPr>
          <w:rFonts w:ascii="Arial" w:hAnsi="Arial" w:cs="Arial"/>
        </w:rPr>
        <w:t xml:space="preserve">, and these blocks are mountable to the surface of any electrical or control backpanel with standard </w:t>
      </w:r>
      <w:r w:rsidR="00B7743B">
        <w:rPr>
          <w:rFonts w:ascii="Arial" w:hAnsi="Arial" w:cs="Arial"/>
        </w:rPr>
        <w:t>M4 self-tapping screws.</w:t>
      </w:r>
    </w:p>
    <w:p w14:paraId="59028E83" w14:textId="52221AA5" w:rsidR="00B7743B" w:rsidRDefault="00B7743B" w:rsidP="007D3417">
      <w:pPr>
        <w:tabs>
          <w:tab w:val="left" w:pos="360"/>
          <w:tab w:val="left" w:pos="10170"/>
        </w:tabs>
        <w:spacing w:after="0" w:line="240" w:lineRule="auto"/>
        <w:ind w:left="360" w:right="360"/>
        <w:rPr>
          <w:rFonts w:ascii="Arial" w:hAnsi="Arial" w:cs="Arial"/>
        </w:rPr>
      </w:pPr>
    </w:p>
    <w:p w14:paraId="29CA0BB1" w14:textId="6B191117" w:rsidR="00B7743B" w:rsidRDefault="00DC1781" w:rsidP="007D3417">
      <w:pPr>
        <w:tabs>
          <w:tab w:val="left" w:pos="360"/>
          <w:tab w:val="left" w:pos="10170"/>
        </w:tabs>
        <w:spacing w:after="0" w:line="240" w:lineRule="auto"/>
        <w:ind w:left="360" w:right="360"/>
        <w:rPr>
          <w:rFonts w:ascii="Arial" w:hAnsi="Arial" w:cs="Arial"/>
        </w:rPr>
      </w:pPr>
      <w:r>
        <w:rPr>
          <w:rFonts w:ascii="Arial" w:hAnsi="Arial" w:cs="Arial"/>
        </w:rPr>
        <w:t xml:space="preserve">The BTBH-H blocks use </w:t>
      </w:r>
      <w:r w:rsidR="00BC5F00">
        <w:rPr>
          <w:rFonts w:ascii="Arial" w:hAnsi="Arial" w:cs="Arial"/>
        </w:rPr>
        <w:t>t</w:t>
      </w:r>
      <w:r w:rsidR="00B7743B">
        <w:rPr>
          <w:rFonts w:ascii="Arial" w:hAnsi="Arial" w:cs="Arial"/>
        </w:rPr>
        <w:t xml:space="preserve">ouch-down electrical terminals </w:t>
      </w:r>
      <w:r>
        <w:rPr>
          <w:rFonts w:ascii="Arial" w:hAnsi="Arial" w:cs="Arial"/>
        </w:rPr>
        <w:t>that have</w:t>
      </w:r>
      <w:r w:rsidR="00D679CC">
        <w:rPr>
          <w:rFonts w:ascii="Arial" w:hAnsi="Arial" w:cs="Arial"/>
        </w:rPr>
        <w:t xml:space="preserve"> spring-loaded captive screws, </w:t>
      </w:r>
      <w:r w:rsidR="0037330C">
        <w:rPr>
          <w:rFonts w:ascii="Arial" w:hAnsi="Arial" w:cs="Arial"/>
        </w:rPr>
        <w:t>ensuring screw</w:t>
      </w:r>
      <w:r w:rsidR="00B15D9C">
        <w:rPr>
          <w:rFonts w:ascii="Arial" w:hAnsi="Arial" w:cs="Arial"/>
        </w:rPr>
        <w:t>s</w:t>
      </w:r>
      <w:r w:rsidR="0037330C">
        <w:rPr>
          <w:rFonts w:ascii="Arial" w:hAnsi="Arial" w:cs="Arial"/>
        </w:rPr>
        <w:t xml:space="preserve"> </w:t>
      </w:r>
      <w:r w:rsidR="00B15D9C">
        <w:rPr>
          <w:rFonts w:ascii="Arial" w:hAnsi="Arial" w:cs="Arial"/>
        </w:rPr>
        <w:t>do not get</w:t>
      </w:r>
      <w:r w:rsidR="0037330C">
        <w:rPr>
          <w:rFonts w:ascii="Arial" w:hAnsi="Arial" w:cs="Arial"/>
        </w:rPr>
        <w:t xml:space="preserve"> lost and </w:t>
      </w:r>
      <w:r w:rsidR="00D679CC">
        <w:rPr>
          <w:rFonts w:ascii="Arial" w:hAnsi="Arial" w:cs="Arial"/>
        </w:rPr>
        <w:t xml:space="preserve">reducing wiring time by </w:t>
      </w:r>
      <w:r w:rsidR="0037330C">
        <w:rPr>
          <w:rFonts w:ascii="Arial" w:hAnsi="Arial" w:cs="Arial"/>
        </w:rPr>
        <w:t>making</w:t>
      </w:r>
      <w:r w:rsidR="00D679CC">
        <w:rPr>
          <w:rFonts w:ascii="Arial" w:hAnsi="Arial" w:cs="Arial"/>
        </w:rPr>
        <w:t xml:space="preserve"> the screw head easily accessible</w:t>
      </w:r>
      <w:r w:rsidR="0037330C">
        <w:rPr>
          <w:rFonts w:ascii="Arial" w:hAnsi="Arial" w:cs="Arial"/>
        </w:rPr>
        <w:t>.</w:t>
      </w:r>
      <w:r w:rsidR="00D679CC">
        <w:rPr>
          <w:rFonts w:ascii="Arial" w:hAnsi="Arial" w:cs="Arial"/>
        </w:rPr>
        <w:t xml:space="preserve"> </w:t>
      </w:r>
      <w:r w:rsidR="00B15D9C">
        <w:rPr>
          <w:rFonts w:ascii="Arial" w:hAnsi="Arial" w:cs="Arial"/>
        </w:rPr>
        <w:t>For maximum compatibility with any application, a</w:t>
      </w:r>
      <w:r w:rsidR="00D679CC">
        <w:rPr>
          <w:rFonts w:ascii="Arial" w:hAnsi="Arial" w:cs="Arial"/>
        </w:rPr>
        <w:t xml:space="preserve"> pressure plate configuration accepts ring tongue, fork tongue, ferrules, or bare wire</w:t>
      </w:r>
      <w:r w:rsidR="00B15D9C">
        <w:rPr>
          <w:rFonts w:ascii="Arial" w:hAnsi="Arial" w:cs="Arial"/>
        </w:rPr>
        <w:t>, and e</w:t>
      </w:r>
      <w:r w:rsidR="00D679CC">
        <w:rPr>
          <w:rFonts w:ascii="Arial" w:hAnsi="Arial" w:cs="Arial"/>
        </w:rPr>
        <w:t xml:space="preserve">lectrical connections are IP20 finger safe. </w:t>
      </w:r>
      <w:r w:rsidR="0037330C">
        <w:rPr>
          <w:rFonts w:ascii="Arial" w:hAnsi="Arial" w:cs="Arial"/>
        </w:rPr>
        <w:t xml:space="preserve">Depending on </w:t>
      </w:r>
      <w:r w:rsidR="00B15D9C">
        <w:rPr>
          <w:rFonts w:ascii="Arial" w:hAnsi="Arial" w:cs="Arial"/>
        </w:rPr>
        <w:t xml:space="preserve">applicable </w:t>
      </w:r>
      <w:r w:rsidR="0037330C">
        <w:rPr>
          <w:rFonts w:ascii="Arial" w:hAnsi="Arial" w:cs="Arial"/>
        </w:rPr>
        <w:t>standard</w:t>
      </w:r>
      <w:r w:rsidR="00B15D9C">
        <w:rPr>
          <w:rFonts w:ascii="Arial" w:hAnsi="Arial" w:cs="Arial"/>
        </w:rPr>
        <w:t>s</w:t>
      </w:r>
      <w:r w:rsidR="0037330C">
        <w:rPr>
          <w:rFonts w:ascii="Arial" w:hAnsi="Arial" w:cs="Arial"/>
        </w:rPr>
        <w:t xml:space="preserve"> and terminal block size, the terminal blocks have an insulation rating of 600V or more</w:t>
      </w:r>
      <w:r w:rsidR="00B15D9C">
        <w:rPr>
          <w:rFonts w:ascii="Arial" w:hAnsi="Arial" w:cs="Arial"/>
        </w:rPr>
        <w:t>,</w:t>
      </w:r>
      <w:r w:rsidR="0037330C">
        <w:rPr>
          <w:rFonts w:ascii="Arial" w:hAnsi="Arial" w:cs="Arial"/>
        </w:rPr>
        <w:t xml:space="preserve"> and can accept wires from 18- to 6-AWG. Multipole jumpers are available to simplify wiring of common connections for power distribution.</w:t>
      </w:r>
    </w:p>
    <w:p w14:paraId="64C8E9AD" w14:textId="0AB984B7" w:rsidR="00D679CC" w:rsidRDefault="00D679CC" w:rsidP="007D3417">
      <w:pPr>
        <w:tabs>
          <w:tab w:val="left" w:pos="360"/>
          <w:tab w:val="left" w:pos="10170"/>
        </w:tabs>
        <w:spacing w:after="0" w:line="240" w:lineRule="auto"/>
        <w:ind w:left="360" w:right="360"/>
        <w:rPr>
          <w:rFonts w:ascii="Arial" w:hAnsi="Arial" w:cs="Arial"/>
        </w:rPr>
      </w:pPr>
    </w:p>
    <w:p w14:paraId="0A25256B" w14:textId="74D39C6F" w:rsidR="00D679CC" w:rsidRDefault="00D679CC" w:rsidP="007D3417">
      <w:pPr>
        <w:tabs>
          <w:tab w:val="left" w:pos="360"/>
          <w:tab w:val="left" w:pos="10170"/>
        </w:tabs>
        <w:spacing w:after="0" w:line="240" w:lineRule="auto"/>
        <w:ind w:left="360" w:right="360"/>
        <w:rPr>
          <w:rFonts w:ascii="Arial" w:hAnsi="Arial" w:cs="Arial"/>
        </w:rPr>
      </w:pPr>
      <w:r>
        <w:rPr>
          <w:rFonts w:ascii="Arial" w:hAnsi="Arial" w:cs="Arial"/>
        </w:rPr>
        <w:t xml:space="preserve">Accessories include end plates, marking strips, dust covers, and joint plates, so any </w:t>
      </w:r>
      <w:r w:rsidR="00BB687E">
        <w:rPr>
          <w:rFonts w:ascii="Arial" w:hAnsi="Arial" w:cs="Arial"/>
        </w:rPr>
        <w:t xml:space="preserve">number </w:t>
      </w:r>
      <w:r>
        <w:rPr>
          <w:rFonts w:ascii="Arial" w:hAnsi="Arial" w:cs="Arial"/>
        </w:rPr>
        <w:t>of terminal poles can be created. These components are UL and CSA certified, EN compliant (</w:t>
      </w:r>
      <w:r w:rsidR="0037330C" w:rsidRPr="0037330C">
        <w:rPr>
          <w:rFonts w:ascii="Arial" w:hAnsi="Arial" w:cs="Arial"/>
        </w:rPr>
        <w:t>TÜV</w:t>
      </w:r>
      <w:r>
        <w:rPr>
          <w:rFonts w:ascii="Arial" w:hAnsi="Arial" w:cs="Arial"/>
        </w:rPr>
        <w:t xml:space="preserve"> certified), and meet the UL standard FW2 for factory wiring and field wiring. </w:t>
      </w:r>
      <w:r w:rsidR="0037330C">
        <w:rPr>
          <w:rFonts w:ascii="Arial" w:hAnsi="Arial" w:cs="Arial"/>
        </w:rPr>
        <w:t>The products are highly flame resistant, and comply with JIS C 8201-7-1 and NECA C 2811.</w:t>
      </w:r>
    </w:p>
    <w:p w14:paraId="652F7A4E" w14:textId="6973FA5E" w:rsidR="0037330C" w:rsidRDefault="0037330C" w:rsidP="007D3417">
      <w:pPr>
        <w:tabs>
          <w:tab w:val="left" w:pos="360"/>
          <w:tab w:val="left" w:pos="10170"/>
        </w:tabs>
        <w:spacing w:after="0" w:line="240" w:lineRule="auto"/>
        <w:ind w:left="360" w:right="360"/>
        <w:rPr>
          <w:rFonts w:ascii="Arial" w:hAnsi="Arial" w:cs="Arial"/>
        </w:rPr>
      </w:pPr>
    </w:p>
    <w:p w14:paraId="3FCC2E6E" w14:textId="5223FDDE" w:rsidR="005A757B" w:rsidRDefault="004B7917" w:rsidP="007D3417">
      <w:pPr>
        <w:tabs>
          <w:tab w:val="left" w:pos="360"/>
          <w:tab w:val="left" w:pos="10170"/>
        </w:tabs>
        <w:spacing w:after="0" w:line="240" w:lineRule="auto"/>
        <w:ind w:left="360" w:right="360"/>
        <w:rPr>
          <w:rFonts w:ascii="Arial" w:hAnsi="Arial" w:cs="Arial"/>
        </w:rPr>
      </w:pPr>
      <w:r>
        <w:rPr>
          <w:rFonts w:ascii="Arial" w:hAnsi="Arial" w:cs="Arial"/>
        </w:rPr>
        <w:t xml:space="preserve">The IDEC BTBH-H </w:t>
      </w:r>
      <w:r w:rsidR="004B5C0B">
        <w:rPr>
          <w:rFonts w:ascii="Arial" w:hAnsi="Arial" w:cs="Arial"/>
        </w:rPr>
        <w:t xml:space="preserve">easy-stack </w:t>
      </w:r>
      <w:r>
        <w:rPr>
          <w:rFonts w:ascii="Arial" w:hAnsi="Arial" w:cs="Arial"/>
        </w:rPr>
        <w:t xml:space="preserve">series surface mount terminal blocks </w:t>
      </w:r>
      <w:r w:rsidR="00B15D9C">
        <w:rPr>
          <w:rFonts w:ascii="Arial" w:hAnsi="Arial" w:cs="Arial"/>
        </w:rPr>
        <w:t xml:space="preserve">provide </w:t>
      </w:r>
      <w:r>
        <w:rPr>
          <w:rFonts w:ascii="Arial" w:hAnsi="Arial" w:cs="Arial"/>
        </w:rPr>
        <w:t xml:space="preserve">users </w:t>
      </w:r>
      <w:r w:rsidR="00B15D9C">
        <w:rPr>
          <w:rFonts w:ascii="Arial" w:hAnsi="Arial" w:cs="Arial"/>
        </w:rPr>
        <w:t>the choice for</w:t>
      </w:r>
      <w:r>
        <w:rPr>
          <w:rFonts w:ascii="Arial" w:hAnsi="Arial" w:cs="Arial"/>
        </w:rPr>
        <w:t xml:space="preserve"> exactly what they need for any type of commercial or industrial application, </w:t>
      </w:r>
      <w:r w:rsidR="00E64548">
        <w:rPr>
          <w:rFonts w:ascii="Arial" w:hAnsi="Arial" w:cs="Arial"/>
        </w:rPr>
        <w:t>and the product</w:t>
      </w:r>
      <w:r w:rsidR="005A757B">
        <w:rPr>
          <w:rFonts w:ascii="Arial" w:hAnsi="Arial" w:cs="Arial"/>
        </w:rPr>
        <w:t>’s</w:t>
      </w:r>
      <w:r w:rsidR="00E64548">
        <w:rPr>
          <w:rFonts w:ascii="Arial" w:hAnsi="Arial" w:cs="Arial"/>
        </w:rPr>
        <w:t xml:space="preserve"> modularity </w:t>
      </w:r>
      <w:r w:rsidR="005A757B">
        <w:rPr>
          <w:rFonts w:ascii="Arial" w:hAnsi="Arial" w:cs="Arial"/>
        </w:rPr>
        <w:t>enables</w:t>
      </w:r>
      <w:r w:rsidR="00E64548">
        <w:rPr>
          <w:rFonts w:ascii="Arial" w:hAnsi="Arial" w:cs="Arial"/>
        </w:rPr>
        <w:t xml:space="preserve"> inventory reduc</w:t>
      </w:r>
      <w:r w:rsidR="005A757B">
        <w:rPr>
          <w:rFonts w:ascii="Arial" w:hAnsi="Arial" w:cs="Arial"/>
        </w:rPr>
        <w:t>tion</w:t>
      </w:r>
      <w:r w:rsidR="00E64548">
        <w:rPr>
          <w:rFonts w:ascii="Arial" w:hAnsi="Arial" w:cs="Arial"/>
        </w:rPr>
        <w:t xml:space="preserve"> because only individual parts </w:t>
      </w:r>
      <w:r w:rsidR="005A757B">
        <w:rPr>
          <w:rFonts w:ascii="Arial" w:hAnsi="Arial" w:cs="Arial"/>
        </w:rPr>
        <w:t>must</w:t>
      </w:r>
      <w:r w:rsidR="00E64548">
        <w:rPr>
          <w:rFonts w:ascii="Arial" w:hAnsi="Arial" w:cs="Arial"/>
        </w:rPr>
        <w:t xml:space="preserve"> be stocked</w:t>
      </w:r>
      <w:r w:rsidR="005A757B">
        <w:rPr>
          <w:rFonts w:ascii="Arial" w:hAnsi="Arial" w:cs="Arial"/>
        </w:rPr>
        <w:t>, rather than entire</w:t>
      </w:r>
      <w:r w:rsidR="00E64548">
        <w:rPr>
          <w:rFonts w:ascii="Arial" w:hAnsi="Arial" w:cs="Arial"/>
        </w:rPr>
        <w:t xml:space="preserve"> assemblies. This flexibility </w:t>
      </w:r>
      <w:r w:rsidR="005A757B">
        <w:rPr>
          <w:rFonts w:ascii="Arial" w:hAnsi="Arial" w:cs="Arial"/>
        </w:rPr>
        <w:t xml:space="preserve">also increases </w:t>
      </w:r>
      <w:r w:rsidR="00E64548">
        <w:rPr>
          <w:rFonts w:ascii="Arial" w:hAnsi="Arial" w:cs="Arial"/>
        </w:rPr>
        <w:t>environmental</w:t>
      </w:r>
      <w:r w:rsidR="005A757B">
        <w:rPr>
          <w:rFonts w:ascii="Arial" w:hAnsi="Arial" w:cs="Arial"/>
        </w:rPr>
        <w:t>ly</w:t>
      </w:r>
      <w:r w:rsidR="00911DF7">
        <w:rPr>
          <w:rFonts w:ascii="Arial" w:hAnsi="Arial" w:cs="Arial"/>
        </w:rPr>
        <w:t xml:space="preserve"> </w:t>
      </w:r>
      <w:r w:rsidR="005A757B">
        <w:rPr>
          <w:rFonts w:ascii="Arial" w:hAnsi="Arial" w:cs="Arial"/>
        </w:rPr>
        <w:t>friendly practices</w:t>
      </w:r>
      <w:r w:rsidR="00E64548">
        <w:rPr>
          <w:rFonts w:ascii="Arial" w:hAnsi="Arial" w:cs="Arial"/>
        </w:rPr>
        <w:t>.</w:t>
      </w:r>
    </w:p>
    <w:p w14:paraId="07E8C3D9" w14:textId="77777777" w:rsidR="005A757B" w:rsidRDefault="005A757B" w:rsidP="007D3417">
      <w:pPr>
        <w:tabs>
          <w:tab w:val="left" w:pos="360"/>
          <w:tab w:val="left" w:pos="10170"/>
        </w:tabs>
        <w:spacing w:after="0" w:line="240" w:lineRule="auto"/>
        <w:ind w:left="360" w:right="360"/>
        <w:rPr>
          <w:rFonts w:ascii="Arial" w:hAnsi="Arial" w:cs="Arial"/>
        </w:rPr>
      </w:pPr>
    </w:p>
    <w:p w14:paraId="46AADE0D" w14:textId="148316BE" w:rsidR="00F14BCF" w:rsidRPr="003C6F26" w:rsidRDefault="00E64548" w:rsidP="0022082D">
      <w:pPr>
        <w:tabs>
          <w:tab w:val="left" w:pos="360"/>
          <w:tab w:val="left" w:pos="10170"/>
        </w:tabs>
        <w:spacing w:after="0" w:line="240" w:lineRule="auto"/>
        <w:ind w:left="360" w:right="360"/>
        <w:rPr>
          <w:rFonts w:ascii="Arial" w:hAnsi="Arial" w:cs="Arial"/>
        </w:rPr>
      </w:pPr>
      <w:r>
        <w:rPr>
          <w:rFonts w:ascii="Arial" w:hAnsi="Arial" w:cs="Arial"/>
        </w:rPr>
        <w:t>IDEC offers</w:t>
      </w:r>
      <w:r w:rsidR="00E36633">
        <w:rPr>
          <w:rFonts w:ascii="Arial" w:hAnsi="Arial" w:cs="Arial"/>
        </w:rPr>
        <w:t xml:space="preserve"> a wide variety of </w:t>
      </w:r>
      <w:r w:rsidR="00EB3B8F">
        <w:rPr>
          <w:rFonts w:ascii="Arial" w:hAnsi="Arial" w:cs="Arial"/>
        </w:rPr>
        <w:t xml:space="preserve">other </w:t>
      </w:r>
      <w:r>
        <w:rPr>
          <w:rFonts w:ascii="Arial" w:hAnsi="Arial" w:cs="Arial"/>
        </w:rPr>
        <w:t xml:space="preserve">complementary </w:t>
      </w:r>
      <w:r w:rsidR="00EB3B8F">
        <w:rPr>
          <w:rFonts w:ascii="Arial" w:hAnsi="Arial" w:cs="Arial"/>
        </w:rPr>
        <w:t>control panel components</w:t>
      </w:r>
      <w:r w:rsidR="005A757B">
        <w:rPr>
          <w:rFonts w:ascii="Arial" w:hAnsi="Arial" w:cs="Arial"/>
        </w:rPr>
        <w:t>,</w:t>
      </w:r>
      <w:r>
        <w:rPr>
          <w:rFonts w:ascii="Arial" w:hAnsi="Arial" w:cs="Arial"/>
        </w:rPr>
        <w:t xml:space="preserve"> </w:t>
      </w:r>
      <w:r w:rsidR="006543E6">
        <w:rPr>
          <w:rFonts w:ascii="Arial" w:hAnsi="Arial" w:cs="Arial"/>
        </w:rPr>
        <w:t xml:space="preserve">such as </w:t>
      </w:r>
      <w:r w:rsidR="00EF2817">
        <w:rPr>
          <w:rFonts w:ascii="Arial" w:hAnsi="Arial" w:cs="Arial"/>
        </w:rPr>
        <w:t>buttons/lights, relay</w:t>
      </w:r>
      <w:r w:rsidR="00BB687E">
        <w:rPr>
          <w:rFonts w:ascii="Arial" w:hAnsi="Arial" w:cs="Arial"/>
        </w:rPr>
        <w:t xml:space="preserve">s and </w:t>
      </w:r>
      <w:r w:rsidR="00EF2817">
        <w:rPr>
          <w:rFonts w:ascii="Arial" w:hAnsi="Arial" w:cs="Arial"/>
        </w:rPr>
        <w:t>sockets, safety relay modules, power supplies, RFID readers, and PLCs.</w:t>
      </w:r>
      <w:bookmarkEnd w:id="1"/>
      <w:r w:rsidR="005A757B">
        <w:rPr>
          <w:rFonts w:ascii="Arial" w:hAnsi="Arial" w:cs="Arial"/>
        </w:rPr>
        <w:t xml:space="preserve"> The company’s </w:t>
      </w:r>
      <w:r w:rsidR="00095326">
        <w:rPr>
          <w:rFonts w:ascii="Arial" w:hAnsi="Arial" w:cs="Arial"/>
        </w:rPr>
        <w:t xml:space="preserve">wide range of </w:t>
      </w:r>
      <w:r w:rsidR="00F87F01">
        <w:rPr>
          <w:rFonts w:ascii="Arial" w:hAnsi="Arial" w:cs="Arial"/>
        </w:rPr>
        <w:t xml:space="preserve">quality </w:t>
      </w:r>
      <w:r w:rsidR="00DD7D72">
        <w:rPr>
          <w:rFonts w:ascii="Arial" w:hAnsi="Arial" w:cs="Arial"/>
        </w:rPr>
        <w:t>connectivity products</w:t>
      </w:r>
      <w:r w:rsidR="005A757B">
        <w:rPr>
          <w:rFonts w:ascii="Arial" w:hAnsi="Arial" w:cs="Arial"/>
        </w:rPr>
        <w:t xml:space="preserve"> empowers</w:t>
      </w:r>
      <w:r w:rsidR="00095326">
        <w:rPr>
          <w:rFonts w:ascii="Arial" w:hAnsi="Arial" w:cs="Arial"/>
        </w:rPr>
        <w:t xml:space="preserve"> users</w:t>
      </w:r>
      <w:r w:rsidR="005A757B">
        <w:rPr>
          <w:rFonts w:ascii="Arial" w:hAnsi="Arial" w:cs="Arial"/>
        </w:rPr>
        <w:t xml:space="preserve"> to</w:t>
      </w:r>
      <w:r w:rsidR="00F87F01">
        <w:rPr>
          <w:rFonts w:ascii="Arial" w:hAnsi="Arial" w:cs="Arial"/>
        </w:rPr>
        <w:t xml:space="preserve"> select </w:t>
      </w:r>
      <w:r w:rsidR="005A757B">
        <w:rPr>
          <w:rFonts w:ascii="Arial" w:hAnsi="Arial" w:cs="Arial"/>
        </w:rPr>
        <w:t xml:space="preserve">components </w:t>
      </w:r>
      <w:r w:rsidR="00F87F01">
        <w:rPr>
          <w:rFonts w:ascii="Arial" w:hAnsi="Arial" w:cs="Arial"/>
        </w:rPr>
        <w:t>best meet</w:t>
      </w:r>
      <w:r w:rsidR="00757AF4">
        <w:rPr>
          <w:rFonts w:ascii="Arial" w:hAnsi="Arial" w:cs="Arial"/>
        </w:rPr>
        <w:t>ing</w:t>
      </w:r>
      <w:r w:rsidR="00F87F01">
        <w:rPr>
          <w:rFonts w:ascii="Arial" w:hAnsi="Arial" w:cs="Arial"/>
        </w:rPr>
        <w:t xml:space="preserve"> the</w:t>
      </w:r>
      <w:r w:rsidR="003D6232">
        <w:rPr>
          <w:rFonts w:ascii="Arial" w:hAnsi="Arial" w:cs="Arial"/>
        </w:rPr>
        <w:t xml:space="preserve">ir requirements for </w:t>
      </w:r>
      <w:r w:rsidR="00F87F01">
        <w:rPr>
          <w:rFonts w:ascii="Arial" w:hAnsi="Arial" w:cs="Arial"/>
        </w:rPr>
        <w:t>standards, features, and pricing. A</w:t>
      </w:r>
      <w:r w:rsidR="009C26E6" w:rsidRPr="00B21323">
        <w:rPr>
          <w:rFonts w:ascii="Arial" w:hAnsi="Arial" w:cs="Arial"/>
        </w:rPr>
        <w:t xml:space="preserve">s with all its products, IDEC </w:t>
      </w:r>
      <w:r w:rsidR="005A757B">
        <w:rPr>
          <w:rFonts w:ascii="Arial" w:hAnsi="Arial" w:cs="Arial"/>
        </w:rPr>
        <w:t>provides</w:t>
      </w:r>
      <w:r w:rsidR="005A757B" w:rsidRPr="00B21323">
        <w:rPr>
          <w:rFonts w:ascii="Arial" w:hAnsi="Arial" w:cs="Arial"/>
        </w:rPr>
        <w:t xml:space="preserve"> </w:t>
      </w:r>
      <w:r w:rsidR="009C26E6" w:rsidRPr="00B21323">
        <w:rPr>
          <w:rFonts w:ascii="Arial" w:hAnsi="Arial" w:cs="Arial"/>
        </w:rPr>
        <w:t xml:space="preserve">free tech support for </w:t>
      </w:r>
      <w:r w:rsidR="003D6232">
        <w:rPr>
          <w:rFonts w:ascii="Arial" w:hAnsi="Arial" w:cs="Arial"/>
        </w:rPr>
        <w:t xml:space="preserve">its </w:t>
      </w:r>
      <w:r w:rsidR="00D14F92">
        <w:rPr>
          <w:rFonts w:ascii="Arial" w:hAnsi="Arial" w:cs="Arial"/>
        </w:rPr>
        <w:t>BTBH</w:t>
      </w:r>
      <w:r w:rsidR="005A757B">
        <w:rPr>
          <w:rFonts w:ascii="Arial" w:hAnsi="Arial" w:cs="Arial"/>
        </w:rPr>
        <w:t>-</w:t>
      </w:r>
      <w:r w:rsidR="00D14F92">
        <w:rPr>
          <w:rFonts w:ascii="Arial" w:hAnsi="Arial" w:cs="Arial"/>
        </w:rPr>
        <w:t>H</w:t>
      </w:r>
      <w:r w:rsidR="00936BC0">
        <w:rPr>
          <w:rFonts w:ascii="Arial" w:hAnsi="Arial" w:cs="Arial"/>
        </w:rPr>
        <w:t xml:space="preserve"> </w:t>
      </w:r>
      <w:r w:rsidR="00D14F92">
        <w:rPr>
          <w:rFonts w:ascii="Arial" w:hAnsi="Arial" w:cs="Arial"/>
        </w:rPr>
        <w:t>series surface mount terminal block</w:t>
      </w:r>
      <w:r w:rsidR="00936BC0">
        <w:rPr>
          <w:rFonts w:ascii="Arial" w:hAnsi="Arial" w:cs="Arial"/>
        </w:rPr>
        <w:t xml:space="preserve"> products</w:t>
      </w:r>
      <w:r w:rsidR="004B0D0F">
        <w:rPr>
          <w:rFonts w:ascii="Arial" w:hAnsi="Arial" w:cs="Arial"/>
        </w:rPr>
        <w:t xml:space="preserve">. </w:t>
      </w:r>
      <w:r w:rsidR="009C26E6" w:rsidRPr="003C6F26">
        <w:rPr>
          <w:rFonts w:ascii="Arial" w:hAnsi="Arial" w:cs="Arial"/>
        </w:rPr>
        <w:t>For complete specifications</w:t>
      </w:r>
      <w:r w:rsidR="004B0D0F">
        <w:rPr>
          <w:rFonts w:ascii="Arial" w:hAnsi="Arial" w:cs="Arial"/>
        </w:rPr>
        <w:t>,</w:t>
      </w:r>
      <w:r w:rsidR="009C26E6" w:rsidRPr="003C6F26">
        <w:rPr>
          <w:rFonts w:ascii="Arial" w:hAnsi="Arial" w:cs="Arial"/>
        </w:rPr>
        <w:t xml:space="preserve"> additional information,</w:t>
      </w:r>
      <w:r w:rsidR="004B0D0F">
        <w:rPr>
          <w:rFonts w:ascii="Arial" w:hAnsi="Arial" w:cs="Arial"/>
        </w:rPr>
        <w:t xml:space="preserve"> or technical support</w:t>
      </w:r>
      <w:r w:rsidR="005A757B">
        <w:rPr>
          <w:rFonts w:ascii="Arial" w:hAnsi="Arial" w:cs="Arial"/>
        </w:rPr>
        <w:t>,</w:t>
      </w:r>
      <w:r w:rsidR="004B0D0F">
        <w:rPr>
          <w:rFonts w:ascii="Arial" w:hAnsi="Arial" w:cs="Arial"/>
        </w:rPr>
        <w:t xml:space="preserve"> </w:t>
      </w:r>
      <w:r w:rsidR="009C26E6" w:rsidRPr="003C6F26">
        <w:rPr>
          <w:rFonts w:ascii="Arial" w:hAnsi="Arial" w:cs="Arial"/>
        </w:rPr>
        <w:t>please contact IDEC Corporation at 800-262-IDEC (4332),</w:t>
      </w:r>
      <w:r w:rsidR="00F06046">
        <w:rPr>
          <w:rFonts w:ascii="Arial" w:hAnsi="Arial" w:cs="Arial"/>
        </w:rPr>
        <w:t xml:space="preserve"> </w:t>
      </w:r>
      <w:r w:rsidR="009C26E6" w:rsidRPr="003C6F26">
        <w:rPr>
          <w:rFonts w:ascii="Arial" w:hAnsi="Arial" w:cs="Arial"/>
        </w:rPr>
        <w:t>or visit us online</w:t>
      </w:r>
      <w:r w:rsidR="00B1277C">
        <w:rPr>
          <w:rFonts w:ascii="Arial" w:hAnsi="Arial" w:cs="Arial"/>
        </w:rPr>
        <w:t xml:space="preserve"> at </w:t>
      </w:r>
      <w:hyperlink r:id="rId9" w:history="1">
        <w:r w:rsidR="00B1277C" w:rsidRPr="00597602">
          <w:rPr>
            <w:rStyle w:val="Hyperlink"/>
            <w:rFonts w:ascii="Arial" w:hAnsi="Arial" w:cs="Arial"/>
          </w:rPr>
          <w:t>https://us.idec.com/idec-us/en/USD/Connection-Devices/c/Connection_Devices</w:t>
        </w:r>
      </w:hyperlink>
      <w:r w:rsidR="00B1277C">
        <w:rPr>
          <w:rFonts w:ascii="Arial" w:hAnsi="Arial" w:cs="Arial"/>
        </w:rPr>
        <w:t xml:space="preserve"> </w:t>
      </w:r>
      <w:r w:rsidR="00606612">
        <w:rPr>
          <w:rFonts w:ascii="Arial" w:hAnsi="Arial" w:cs="Arial"/>
        </w:rPr>
        <w:t>.</w:t>
      </w:r>
    </w:p>
    <w:p w14:paraId="6ECBC2C6" w14:textId="77777777" w:rsidR="00A53BF9" w:rsidRPr="00B21323" w:rsidRDefault="00A53BF9" w:rsidP="008276B6">
      <w:pPr>
        <w:tabs>
          <w:tab w:val="left" w:pos="360"/>
          <w:tab w:val="left" w:pos="10170"/>
        </w:tabs>
        <w:spacing w:after="0" w:line="240" w:lineRule="auto"/>
        <w:ind w:left="360" w:right="360"/>
        <w:jc w:val="center"/>
        <w:rPr>
          <w:rFonts w:ascii="Arial" w:hAnsi="Arial" w:cs="Arial"/>
        </w:rPr>
      </w:pPr>
    </w:p>
    <w:p w14:paraId="4D4391D8" w14:textId="77777777" w:rsidR="009C26E6" w:rsidRPr="00B21323" w:rsidRDefault="009C26E6" w:rsidP="00826194">
      <w:pPr>
        <w:tabs>
          <w:tab w:val="left" w:pos="360"/>
          <w:tab w:val="left" w:pos="10170"/>
        </w:tabs>
        <w:spacing w:after="0" w:line="240" w:lineRule="auto"/>
        <w:ind w:left="360" w:right="360"/>
        <w:jc w:val="center"/>
        <w:rPr>
          <w:rFonts w:ascii="Arial" w:hAnsi="Arial" w:cs="Arial"/>
        </w:rPr>
      </w:pPr>
      <w:r w:rsidRPr="00B21323">
        <w:rPr>
          <w:rFonts w:ascii="Arial" w:hAnsi="Arial" w:cs="Arial"/>
        </w:rPr>
        <w:t>###</w:t>
      </w:r>
    </w:p>
    <w:p w14:paraId="343EF69E" w14:textId="77777777" w:rsidR="009C26E6" w:rsidRPr="00B21323" w:rsidRDefault="009C26E6" w:rsidP="00826194">
      <w:pPr>
        <w:tabs>
          <w:tab w:val="left" w:pos="360"/>
          <w:tab w:val="left" w:pos="10170"/>
        </w:tabs>
        <w:spacing w:after="0" w:line="240" w:lineRule="auto"/>
        <w:ind w:left="360" w:right="360"/>
        <w:jc w:val="center"/>
        <w:rPr>
          <w:rFonts w:ascii="Arial" w:hAnsi="Arial" w:cs="Arial"/>
        </w:rPr>
      </w:pPr>
    </w:p>
    <w:p w14:paraId="2A2F3098" w14:textId="16869AA8" w:rsidR="00FA5D6C" w:rsidRPr="00B21323" w:rsidRDefault="00FA5D6C" w:rsidP="00C54991">
      <w:pPr>
        <w:pStyle w:val="NormalWeb"/>
        <w:tabs>
          <w:tab w:val="left" w:pos="10170"/>
        </w:tabs>
        <w:spacing w:before="0" w:beforeAutospacing="0" w:after="0" w:afterAutospacing="0"/>
        <w:ind w:left="360"/>
        <w:rPr>
          <w:rStyle w:val="Strong"/>
          <w:rFonts w:ascii="Arial" w:hAnsi="Arial" w:cs="Arial"/>
          <w:b w:val="0"/>
          <w:i/>
          <w:color w:val="000000"/>
          <w:sz w:val="22"/>
          <w:szCs w:val="22"/>
        </w:rPr>
      </w:pPr>
      <w:r w:rsidRPr="00B21323">
        <w:rPr>
          <w:rStyle w:val="Strong"/>
          <w:rFonts w:ascii="Arial" w:hAnsi="Arial" w:cs="Arial"/>
          <w:color w:val="000000"/>
          <w:sz w:val="22"/>
          <w:szCs w:val="22"/>
        </w:rPr>
        <w:t xml:space="preserve">About IDEC: </w:t>
      </w:r>
      <w:r w:rsidRPr="00B21323">
        <w:rPr>
          <w:rStyle w:val="Strong"/>
          <w:rFonts w:ascii="Arial" w:hAnsi="Arial" w:cs="Arial"/>
          <w:b w:val="0"/>
          <w:i/>
          <w:color w:val="000000"/>
          <w:sz w:val="22"/>
          <w:szCs w:val="22"/>
        </w:rPr>
        <w:t xml:space="preserve">IDEC Corporation is a global supplier that has provided innovative and reliable industrial automation and control products since 1945. Covering a broad range of market needs, these feature-rich and value-driven products include PLCs, human machine interfaces (HMIs), safety products and other industrial automation components. By delivering world-class products backed by personalized service and highly-rated technical support, IDEC enables design engineers to create lean, cost-effective and safe solutions to optimize their automation applications. With the recent acquisition of APEM, one of the world's leading manufacturers of operator interface panels and related components, IDEC continues to enhance our customers’ ability to create high-quality solutions. For additional information, visit </w:t>
      </w:r>
      <w:hyperlink r:id="rId10" w:history="1">
        <w:r w:rsidR="00936BC0" w:rsidRPr="00390D64">
          <w:rPr>
            <w:rStyle w:val="Hyperlink"/>
            <w:rFonts w:ascii="Arial" w:hAnsi="Arial" w:cs="Arial"/>
            <w:i/>
            <w:sz w:val="22"/>
            <w:szCs w:val="22"/>
          </w:rPr>
          <w:t>www.IDEC.com/usa</w:t>
        </w:r>
      </w:hyperlink>
    </w:p>
    <w:p w14:paraId="0DD23D61" w14:textId="77777777" w:rsidR="00FA5D6C" w:rsidRPr="00B21323" w:rsidRDefault="00FA5D6C" w:rsidP="00C54991">
      <w:pPr>
        <w:pStyle w:val="NormalWeb"/>
        <w:tabs>
          <w:tab w:val="left" w:pos="10170"/>
        </w:tabs>
        <w:spacing w:before="0" w:beforeAutospacing="0" w:after="0" w:afterAutospacing="0"/>
        <w:ind w:left="360"/>
        <w:rPr>
          <w:rStyle w:val="Strong"/>
          <w:rFonts w:ascii="Arial" w:hAnsi="Arial" w:cs="Arial"/>
          <w:b w:val="0"/>
          <w:i/>
          <w:color w:val="000000"/>
          <w:sz w:val="22"/>
          <w:szCs w:val="22"/>
        </w:rPr>
      </w:pPr>
    </w:p>
    <w:p w14:paraId="2C86CCFC" w14:textId="77777777" w:rsidR="009C26E6" w:rsidRPr="00B21323" w:rsidRDefault="009C26E6" w:rsidP="00FB4FAE">
      <w:pPr>
        <w:tabs>
          <w:tab w:val="left" w:pos="360"/>
          <w:tab w:val="left" w:pos="10170"/>
        </w:tabs>
        <w:spacing w:after="0" w:line="240" w:lineRule="auto"/>
        <w:ind w:left="360" w:right="360"/>
        <w:rPr>
          <w:rFonts w:ascii="Arial" w:hAnsi="Arial" w:cs="Arial"/>
        </w:rPr>
      </w:pPr>
      <w:r w:rsidRPr="00B21323">
        <w:rPr>
          <w:rFonts w:ascii="Arial" w:hAnsi="Arial" w:cs="Arial"/>
          <w:u w:val="single"/>
        </w:rPr>
        <w:t>For more information, please contact</w:t>
      </w:r>
      <w:r w:rsidRPr="00B21323">
        <w:rPr>
          <w:rFonts w:ascii="Arial" w:hAnsi="Arial" w:cs="Arial"/>
        </w:rPr>
        <w:t>:</w:t>
      </w:r>
    </w:p>
    <w:p w14:paraId="4B12EBBE" w14:textId="0B6A7683" w:rsidR="00B17B1D" w:rsidRPr="00B21323" w:rsidRDefault="00BE4089" w:rsidP="00FB4FAE">
      <w:pPr>
        <w:tabs>
          <w:tab w:val="left" w:pos="360"/>
          <w:tab w:val="left" w:pos="10170"/>
        </w:tabs>
        <w:spacing w:after="0" w:line="240" w:lineRule="auto"/>
        <w:ind w:left="360" w:right="360"/>
        <w:rPr>
          <w:rFonts w:ascii="Arial" w:hAnsi="Arial" w:cs="Arial"/>
        </w:rPr>
      </w:pPr>
      <w:r>
        <w:rPr>
          <w:rFonts w:ascii="Arial" w:hAnsi="Arial" w:cs="Arial"/>
        </w:rPr>
        <w:t>Bruce Fink</w:t>
      </w:r>
    </w:p>
    <w:p w14:paraId="723B7DFB" w14:textId="77777777" w:rsidR="00841845" w:rsidRPr="00B21323" w:rsidRDefault="00841845" w:rsidP="00841845">
      <w:pPr>
        <w:tabs>
          <w:tab w:val="left" w:pos="360"/>
          <w:tab w:val="left" w:pos="10170"/>
        </w:tabs>
        <w:spacing w:after="0" w:line="240" w:lineRule="auto"/>
        <w:ind w:left="360" w:right="360"/>
        <w:rPr>
          <w:rFonts w:ascii="Arial" w:hAnsi="Arial" w:cs="Arial"/>
        </w:rPr>
      </w:pPr>
      <w:r w:rsidRPr="00B21323">
        <w:rPr>
          <w:rFonts w:ascii="Arial" w:hAnsi="Arial" w:cs="Arial"/>
        </w:rPr>
        <w:t>Product Marketing</w:t>
      </w:r>
    </w:p>
    <w:p w14:paraId="6F5D0961" w14:textId="77777777" w:rsidR="00841845" w:rsidRPr="00B21323" w:rsidRDefault="00841845" w:rsidP="00841845">
      <w:pPr>
        <w:tabs>
          <w:tab w:val="left" w:pos="360"/>
          <w:tab w:val="left" w:pos="10170"/>
        </w:tabs>
        <w:spacing w:after="0" w:line="240" w:lineRule="auto"/>
        <w:ind w:left="360" w:right="360"/>
        <w:rPr>
          <w:rFonts w:ascii="Arial" w:hAnsi="Arial" w:cs="Arial"/>
        </w:rPr>
      </w:pPr>
      <w:r w:rsidRPr="00B21323">
        <w:rPr>
          <w:rFonts w:ascii="Arial" w:hAnsi="Arial" w:cs="Arial"/>
        </w:rPr>
        <w:t>IDEC Corporation</w:t>
      </w:r>
    </w:p>
    <w:p w14:paraId="5F3DD089" w14:textId="77777777" w:rsidR="00841845" w:rsidRPr="00B21323" w:rsidRDefault="00841845" w:rsidP="00841845">
      <w:pPr>
        <w:tabs>
          <w:tab w:val="left" w:pos="360"/>
          <w:tab w:val="left" w:pos="10170"/>
        </w:tabs>
        <w:spacing w:after="0" w:line="240" w:lineRule="auto"/>
        <w:ind w:left="360" w:right="360"/>
        <w:rPr>
          <w:rFonts w:ascii="Arial" w:hAnsi="Arial" w:cs="Arial"/>
        </w:rPr>
      </w:pPr>
      <w:r w:rsidRPr="00B21323">
        <w:rPr>
          <w:rFonts w:ascii="Arial" w:hAnsi="Arial" w:cs="Arial"/>
        </w:rPr>
        <w:t>800-262-4332</w:t>
      </w:r>
    </w:p>
    <w:p w14:paraId="195BF8FB" w14:textId="7AB15232" w:rsidR="009C26E6" w:rsidRPr="00B21323" w:rsidRDefault="00C718B7" w:rsidP="005A757B">
      <w:pPr>
        <w:tabs>
          <w:tab w:val="left" w:pos="360"/>
          <w:tab w:val="left" w:pos="10170"/>
        </w:tabs>
        <w:spacing w:after="0" w:line="240" w:lineRule="auto"/>
        <w:ind w:left="360" w:right="360"/>
        <w:rPr>
          <w:rFonts w:ascii="Arial" w:hAnsi="Arial" w:cs="Arial"/>
        </w:rPr>
      </w:pPr>
      <w:hyperlink r:id="rId11" w:history="1">
        <w:r w:rsidR="00BE4089" w:rsidRPr="004A5D84">
          <w:rPr>
            <w:rStyle w:val="Hyperlink"/>
            <w:rFonts w:ascii="Arial" w:hAnsi="Arial" w:cs="Arial"/>
          </w:rPr>
          <w:t>Bruce.Fink@idec.com</w:t>
        </w:r>
      </w:hyperlink>
    </w:p>
    <w:sectPr w:rsidR="009C26E6" w:rsidRPr="00B21323" w:rsidSect="00DB4B9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egular">
    <w:altName w:val="Arial"/>
    <w:panose1 w:val="00000000000000000000"/>
    <w:charset w:val="00"/>
    <w:family w:val="auto"/>
    <w:notTrueType/>
    <w:pitch w:val="default"/>
    <w:sig w:usb0="00000003" w:usb1="00000000" w:usb2="00000000" w:usb3="00000000" w:csb0="00000001" w:csb1="00000000"/>
  </w:font>
  <w:font w:name="Univers LT Std 47 Cn Lt">
    <w:altName w:val="Arial Narro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57 Condense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8A2"/>
    <w:multiLevelType w:val="hybridMultilevel"/>
    <w:tmpl w:val="D4346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652FDB"/>
    <w:multiLevelType w:val="hybridMultilevel"/>
    <w:tmpl w:val="676899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F34259E"/>
    <w:multiLevelType w:val="hybridMultilevel"/>
    <w:tmpl w:val="D1BCB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05119D"/>
    <w:multiLevelType w:val="hybridMultilevel"/>
    <w:tmpl w:val="B0100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A75634"/>
    <w:multiLevelType w:val="hybridMultilevel"/>
    <w:tmpl w:val="BD784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165157"/>
    <w:multiLevelType w:val="hybridMultilevel"/>
    <w:tmpl w:val="7C9AA16E"/>
    <w:lvl w:ilvl="0" w:tplc="A366289C">
      <w:start w:val="1"/>
      <w:numFmt w:val="bullet"/>
      <w:lvlText w:val=""/>
      <w:lvlJc w:val="left"/>
      <w:pPr>
        <w:tabs>
          <w:tab w:val="num" w:pos="720"/>
        </w:tabs>
        <w:ind w:left="720" w:hanging="360"/>
      </w:pPr>
      <w:rPr>
        <w:rFonts w:ascii="Wingdings" w:hAnsi="Wingdings" w:hint="default"/>
      </w:rPr>
    </w:lvl>
    <w:lvl w:ilvl="1" w:tplc="6ADE1EDE" w:tentative="1">
      <w:start w:val="1"/>
      <w:numFmt w:val="bullet"/>
      <w:lvlText w:val=""/>
      <w:lvlJc w:val="left"/>
      <w:pPr>
        <w:tabs>
          <w:tab w:val="num" w:pos="1440"/>
        </w:tabs>
        <w:ind w:left="1440" w:hanging="360"/>
      </w:pPr>
      <w:rPr>
        <w:rFonts w:ascii="Wingdings" w:hAnsi="Wingdings" w:hint="default"/>
      </w:rPr>
    </w:lvl>
    <w:lvl w:ilvl="2" w:tplc="6C54599C" w:tentative="1">
      <w:start w:val="1"/>
      <w:numFmt w:val="bullet"/>
      <w:lvlText w:val=""/>
      <w:lvlJc w:val="left"/>
      <w:pPr>
        <w:tabs>
          <w:tab w:val="num" w:pos="2160"/>
        </w:tabs>
        <w:ind w:left="2160" w:hanging="360"/>
      </w:pPr>
      <w:rPr>
        <w:rFonts w:ascii="Wingdings" w:hAnsi="Wingdings" w:hint="default"/>
      </w:rPr>
    </w:lvl>
    <w:lvl w:ilvl="3" w:tplc="415E42EC" w:tentative="1">
      <w:start w:val="1"/>
      <w:numFmt w:val="bullet"/>
      <w:lvlText w:val=""/>
      <w:lvlJc w:val="left"/>
      <w:pPr>
        <w:tabs>
          <w:tab w:val="num" w:pos="2880"/>
        </w:tabs>
        <w:ind w:left="2880" w:hanging="360"/>
      </w:pPr>
      <w:rPr>
        <w:rFonts w:ascii="Wingdings" w:hAnsi="Wingdings" w:hint="default"/>
      </w:rPr>
    </w:lvl>
    <w:lvl w:ilvl="4" w:tplc="BB2ACFC8" w:tentative="1">
      <w:start w:val="1"/>
      <w:numFmt w:val="bullet"/>
      <w:lvlText w:val=""/>
      <w:lvlJc w:val="left"/>
      <w:pPr>
        <w:tabs>
          <w:tab w:val="num" w:pos="3600"/>
        </w:tabs>
        <w:ind w:left="3600" w:hanging="360"/>
      </w:pPr>
      <w:rPr>
        <w:rFonts w:ascii="Wingdings" w:hAnsi="Wingdings" w:hint="default"/>
      </w:rPr>
    </w:lvl>
    <w:lvl w:ilvl="5" w:tplc="ADD08516" w:tentative="1">
      <w:start w:val="1"/>
      <w:numFmt w:val="bullet"/>
      <w:lvlText w:val=""/>
      <w:lvlJc w:val="left"/>
      <w:pPr>
        <w:tabs>
          <w:tab w:val="num" w:pos="4320"/>
        </w:tabs>
        <w:ind w:left="4320" w:hanging="360"/>
      </w:pPr>
      <w:rPr>
        <w:rFonts w:ascii="Wingdings" w:hAnsi="Wingdings" w:hint="default"/>
      </w:rPr>
    </w:lvl>
    <w:lvl w:ilvl="6" w:tplc="162A9DDC" w:tentative="1">
      <w:start w:val="1"/>
      <w:numFmt w:val="bullet"/>
      <w:lvlText w:val=""/>
      <w:lvlJc w:val="left"/>
      <w:pPr>
        <w:tabs>
          <w:tab w:val="num" w:pos="5040"/>
        </w:tabs>
        <w:ind w:left="5040" w:hanging="360"/>
      </w:pPr>
      <w:rPr>
        <w:rFonts w:ascii="Wingdings" w:hAnsi="Wingdings" w:hint="default"/>
      </w:rPr>
    </w:lvl>
    <w:lvl w:ilvl="7" w:tplc="AA9E2060" w:tentative="1">
      <w:start w:val="1"/>
      <w:numFmt w:val="bullet"/>
      <w:lvlText w:val=""/>
      <w:lvlJc w:val="left"/>
      <w:pPr>
        <w:tabs>
          <w:tab w:val="num" w:pos="5760"/>
        </w:tabs>
        <w:ind w:left="5760" w:hanging="360"/>
      </w:pPr>
      <w:rPr>
        <w:rFonts w:ascii="Wingdings" w:hAnsi="Wingdings" w:hint="default"/>
      </w:rPr>
    </w:lvl>
    <w:lvl w:ilvl="8" w:tplc="8760F236" w:tentative="1">
      <w:start w:val="1"/>
      <w:numFmt w:val="bullet"/>
      <w:lvlText w:val=""/>
      <w:lvlJc w:val="left"/>
      <w:pPr>
        <w:tabs>
          <w:tab w:val="num" w:pos="6480"/>
        </w:tabs>
        <w:ind w:left="6480" w:hanging="360"/>
      </w:pPr>
      <w:rPr>
        <w:rFonts w:ascii="Wingdings" w:hAnsi="Wingdings" w:hint="default"/>
      </w:rPr>
    </w:lvl>
  </w:abstractNum>
  <w:num w:numId="1" w16cid:durableId="1111708144">
    <w:abstractNumId w:val="3"/>
  </w:num>
  <w:num w:numId="2" w16cid:durableId="1063066716">
    <w:abstractNumId w:val="4"/>
  </w:num>
  <w:num w:numId="3" w16cid:durableId="560016371">
    <w:abstractNumId w:val="1"/>
  </w:num>
  <w:num w:numId="4" w16cid:durableId="1857966435">
    <w:abstractNumId w:val="5"/>
  </w:num>
  <w:num w:numId="5" w16cid:durableId="1462378962">
    <w:abstractNumId w:val="2"/>
  </w:num>
  <w:num w:numId="6" w16cid:durableId="1450246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proofState w:spelling="clean" w:grammar="clean"/>
  <w:defaultTabStop w:val="72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rQ0NrAwNDC2MLAwNrRU0lEKTi0uzszPAykwrgUA4aTbaSwAAAA="/>
  </w:docVars>
  <w:rsids>
    <w:rsidRoot w:val="005932CB"/>
    <w:rsid w:val="0000213A"/>
    <w:rsid w:val="00002E14"/>
    <w:rsid w:val="00003F9B"/>
    <w:rsid w:val="00004BFB"/>
    <w:rsid w:val="00005113"/>
    <w:rsid w:val="00005540"/>
    <w:rsid w:val="00007BC3"/>
    <w:rsid w:val="00007DBE"/>
    <w:rsid w:val="00012D78"/>
    <w:rsid w:val="000130BE"/>
    <w:rsid w:val="00014D73"/>
    <w:rsid w:val="00016AD6"/>
    <w:rsid w:val="00017611"/>
    <w:rsid w:val="000200CB"/>
    <w:rsid w:val="0002097E"/>
    <w:rsid w:val="000222A1"/>
    <w:rsid w:val="0002236B"/>
    <w:rsid w:val="0002305D"/>
    <w:rsid w:val="00024F52"/>
    <w:rsid w:val="00026455"/>
    <w:rsid w:val="00027009"/>
    <w:rsid w:val="000308CE"/>
    <w:rsid w:val="00030C90"/>
    <w:rsid w:val="000315AC"/>
    <w:rsid w:val="00031A31"/>
    <w:rsid w:val="00033EE0"/>
    <w:rsid w:val="00034519"/>
    <w:rsid w:val="000406A6"/>
    <w:rsid w:val="00044AC0"/>
    <w:rsid w:val="00044D29"/>
    <w:rsid w:val="0004778B"/>
    <w:rsid w:val="00047E76"/>
    <w:rsid w:val="00052F39"/>
    <w:rsid w:val="000542A5"/>
    <w:rsid w:val="00055909"/>
    <w:rsid w:val="000621F0"/>
    <w:rsid w:val="00064FFE"/>
    <w:rsid w:val="0006529E"/>
    <w:rsid w:val="00070760"/>
    <w:rsid w:val="00072818"/>
    <w:rsid w:val="00077E8D"/>
    <w:rsid w:val="00085256"/>
    <w:rsid w:val="00085B66"/>
    <w:rsid w:val="000872EE"/>
    <w:rsid w:val="00093423"/>
    <w:rsid w:val="00095326"/>
    <w:rsid w:val="00095DC0"/>
    <w:rsid w:val="00095F41"/>
    <w:rsid w:val="000A4FF8"/>
    <w:rsid w:val="000B0EB7"/>
    <w:rsid w:val="000B540B"/>
    <w:rsid w:val="000B6615"/>
    <w:rsid w:val="000B6710"/>
    <w:rsid w:val="000B7C71"/>
    <w:rsid w:val="000C1C9F"/>
    <w:rsid w:val="000C2051"/>
    <w:rsid w:val="000C40AC"/>
    <w:rsid w:val="000C4F9A"/>
    <w:rsid w:val="000C5061"/>
    <w:rsid w:val="000C6747"/>
    <w:rsid w:val="000C7CD2"/>
    <w:rsid w:val="000D0CAF"/>
    <w:rsid w:val="000D10BA"/>
    <w:rsid w:val="000D3B76"/>
    <w:rsid w:val="000D3B8A"/>
    <w:rsid w:val="000D57CA"/>
    <w:rsid w:val="000D6B55"/>
    <w:rsid w:val="000E042D"/>
    <w:rsid w:val="000E18C1"/>
    <w:rsid w:val="000E2606"/>
    <w:rsid w:val="000E2894"/>
    <w:rsid w:val="000E2C89"/>
    <w:rsid w:val="000E3102"/>
    <w:rsid w:val="000E5384"/>
    <w:rsid w:val="000E6985"/>
    <w:rsid w:val="000E739E"/>
    <w:rsid w:val="000E7C90"/>
    <w:rsid w:val="000F2C7C"/>
    <w:rsid w:val="000F2F5A"/>
    <w:rsid w:val="000F5760"/>
    <w:rsid w:val="000F6D34"/>
    <w:rsid w:val="000F7B3B"/>
    <w:rsid w:val="00102364"/>
    <w:rsid w:val="0010586D"/>
    <w:rsid w:val="001064B2"/>
    <w:rsid w:val="00107A75"/>
    <w:rsid w:val="00107F98"/>
    <w:rsid w:val="00111C7A"/>
    <w:rsid w:val="0011502E"/>
    <w:rsid w:val="0011515E"/>
    <w:rsid w:val="00115523"/>
    <w:rsid w:val="00116A1D"/>
    <w:rsid w:val="001219AF"/>
    <w:rsid w:val="00125A23"/>
    <w:rsid w:val="00125DF4"/>
    <w:rsid w:val="0013022C"/>
    <w:rsid w:val="001314D7"/>
    <w:rsid w:val="001322B2"/>
    <w:rsid w:val="001337A1"/>
    <w:rsid w:val="00133BAA"/>
    <w:rsid w:val="00133E7A"/>
    <w:rsid w:val="00136EC4"/>
    <w:rsid w:val="001431B7"/>
    <w:rsid w:val="00143237"/>
    <w:rsid w:val="0014359D"/>
    <w:rsid w:val="001445E9"/>
    <w:rsid w:val="001445FD"/>
    <w:rsid w:val="00144BFA"/>
    <w:rsid w:val="001461A7"/>
    <w:rsid w:val="00147471"/>
    <w:rsid w:val="0014798A"/>
    <w:rsid w:val="0015005D"/>
    <w:rsid w:val="00153687"/>
    <w:rsid w:val="00153EAC"/>
    <w:rsid w:val="00157452"/>
    <w:rsid w:val="001602D4"/>
    <w:rsid w:val="001626CB"/>
    <w:rsid w:val="00165A90"/>
    <w:rsid w:val="00167AD5"/>
    <w:rsid w:val="00167BEA"/>
    <w:rsid w:val="001700C5"/>
    <w:rsid w:val="00170B5B"/>
    <w:rsid w:val="0017223A"/>
    <w:rsid w:val="00172821"/>
    <w:rsid w:val="00174864"/>
    <w:rsid w:val="00177C5F"/>
    <w:rsid w:val="00181207"/>
    <w:rsid w:val="00182E32"/>
    <w:rsid w:val="00183DF6"/>
    <w:rsid w:val="0018402F"/>
    <w:rsid w:val="0019068F"/>
    <w:rsid w:val="00190A78"/>
    <w:rsid w:val="00191D46"/>
    <w:rsid w:val="00193215"/>
    <w:rsid w:val="001941DF"/>
    <w:rsid w:val="00195EBE"/>
    <w:rsid w:val="00196611"/>
    <w:rsid w:val="00197E97"/>
    <w:rsid w:val="001A0438"/>
    <w:rsid w:val="001A143F"/>
    <w:rsid w:val="001A29C9"/>
    <w:rsid w:val="001A4A5F"/>
    <w:rsid w:val="001B06EB"/>
    <w:rsid w:val="001B5557"/>
    <w:rsid w:val="001B7A11"/>
    <w:rsid w:val="001C11AF"/>
    <w:rsid w:val="001C4AA9"/>
    <w:rsid w:val="001C4B78"/>
    <w:rsid w:val="001C6CD5"/>
    <w:rsid w:val="001D0C28"/>
    <w:rsid w:val="001D317E"/>
    <w:rsid w:val="001D334E"/>
    <w:rsid w:val="001D5497"/>
    <w:rsid w:val="001D58EE"/>
    <w:rsid w:val="001D5BEA"/>
    <w:rsid w:val="001D5F4F"/>
    <w:rsid w:val="001D7751"/>
    <w:rsid w:val="001E1595"/>
    <w:rsid w:val="001E2FD3"/>
    <w:rsid w:val="001E3098"/>
    <w:rsid w:val="001E3F59"/>
    <w:rsid w:val="001E46F9"/>
    <w:rsid w:val="001F0A83"/>
    <w:rsid w:val="001F194F"/>
    <w:rsid w:val="001F236C"/>
    <w:rsid w:val="001F638C"/>
    <w:rsid w:val="001F7D72"/>
    <w:rsid w:val="00202BF4"/>
    <w:rsid w:val="002034B2"/>
    <w:rsid w:val="00203CDA"/>
    <w:rsid w:val="00204A26"/>
    <w:rsid w:val="00204A6E"/>
    <w:rsid w:val="00204ECA"/>
    <w:rsid w:val="0020576D"/>
    <w:rsid w:val="00205C5B"/>
    <w:rsid w:val="00210D02"/>
    <w:rsid w:val="002115F5"/>
    <w:rsid w:val="00211C6B"/>
    <w:rsid w:val="00212824"/>
    <w:rsid w:val="00212EA7"/>
    <w:rsid w:val="00217297"/>
    <w:rsid w:val="0022082D"/>
    <w:rsid w:val="00220D32"/>
    <w:rsid w:val="00220E84"/>
    <w:rsid w:val="00222D4B"/>
    <w:rsid w:val="00224964"/>
    <w:rsid w:val="00224B84"/>
    <w:rsid w:val="0022549B"/>
    <w:rsid w:val="00225523"/>
    <w:rsid w:val="00227042"/>
    <w:rsid w:val="00227295"/>
    <w:rsid w:val="00231789"/>
    <w:rsid w:val="00231F02"/>
    <w:rsid w:val="00241FDF"/>
    <w:rsid w:val="0024364E"/>
    <w:rsid w:val="00246FE2"/>
    <w:rsid w:val="002475B4"/>
    <w:rsid w:val="00247E93"/>
    <w:rsid w:val="00250A7C"/>
    <w:rsid w:val="0025390B"/>
    <w:rsid w:val="002571B5"/>
    <w:rsid w:val="002610D8"/>
    <w:rsid w:val="002625EF"/>
    <w:rsid w:val="00262A7C"/>
    <w:rsid w:val="0026303E"/>
    <w:rsid w:val="00264E24"/>
    <w:rsid w:val="00266BFF"/>
    <w:rsid w:val="0027197D"/>
    <w:rsid w:val="0027234B"/>
    <w:rsid w:val="00273792"/>
    <w:rsid w:val="002803D0"/>
    <w:rsid w:val="00280D37"/>
    <w:rsid w:val="002811E6"/>
    <w:rsid w:val="002813AF"/>
    <w:rsid w:val="00281B38"/>
    <w:rsid w:val="00282B07"/>
    <w:rsid w:val="0028364D"/>
    <w:rsid w:val="00285458"/>
    <w:rsid w:val="002875ED"/>
    <w:rsid w:val="002902FE"/>
    <w:rsid w:val="0029066E"/>
    <w:rsid w:val="00290DF9"/>
    <w:rsid w:val="0029111B"/>
    <w:rsid w:val="0029121A"/>
    <w:rsid w:val="002927E3"/>
    <w:rsid w:val="00295B0E"/>
    <w:rsid w:val="00295C0A"/>
    <w:rsid w:val="00296013"/>
    <w:rsid w:val="0029650F"/>
    <w:rsid w:val="002975EF"/>
    <w:rsid w:val="002A452F"/>
    <w:rsid w:val="002A5A0F"/>
    <w:rsid w:val="002A7635"/>
    <w:rsid w:val="002A7B3A"/>
    <w:rsid w:val="002A7CA1"/>
    <w:rsid w:val="002A7D5F"/>
    <w:rsid w:val="002A7D91"/>
    <w:rsid w:val="002B1CE6"/>
    <w:rsid w:val="002B274E"/>
    <w:rsid w:val="002B2B81"/>
    <w:rsid w:val="002B36E6"/>
    <w:rsid w:val="002B3ABA"/>
    <w:rsid w:val="002B3B7E"/>
    <w:rsid w:val="002B4204"/>
    <w:rsid w:val="002B4E4B"/>
    <w:rsid w:val="002B5E99"/>
    <w:rsid w:val="002B6686"/>
    <w:rsid w:val="002B6C9D"/>
    <w:rsid w:val="002B74F6"/>
    <w:rsid w:val="002C2291"/>
    <w:rsid w:val="002C42E1"/>
    <w:rsid w:val="002C73F4"/>
    <w:rsid w:val="002D02DA"/>
    <w:rsid w:val="002D160D"/>
    <w:rsid w:val="002D3EF5"/>
    <w:rsid w:val="002D581E"/>
    <w:rsid w:val="002D6AC7"/>
    <w:rsid w:val="002D7B0F"/>
    <w:rsid w:val="002E0D36"/>
    <w:rsid w:val="002E2BBF"/>
    <w:rsid w:val="002E364D"/>
    <w:rsid w:val="002E3DB3"/>
    <w:rsid w:val="002E4266"/>
    <w:rsid w:val="002E4801"/>
    <w:rsid w:val="002E6D89"/>
    <w:rsid w:val="002F0CD4"/>
    <w:rsid w:val="002F2719"/>
    <w:rsid w:val="002F4E60"/>
    <w:rsid w:val="002F66C7"/>
    <w:rsid w:val="002F6795"/>
    <w:rsid w:val="002F6860"/>
    <w:rsid w:val="002F75EE"/>
    <w:rsid w:val="003000CB"/>
    <w:rsid w:val="003003A7"/>
    <w:rsid w:val="003006E4"/>
    <w:rsid w:val="00305AA7"/>
    <w:rsid w:val="00307462"/>
    <w:rsid w:val="00307AA4"/>
    <w:rsid w:val="00314D15"/>
    <w:rsid w:val="00314FB6"/>
    <w:rsid w:val="00316454"/>
    <w:rsid w:val="00316D4A"/>
    <w:rsid w:val="0031741A"/>
    <w:rsid w:val="00320F6F"/>
    <w:rsid w:val="003246EC"/>
    <w:rsid w:val="00325812"/>
    <w:rsid w:val="00327E33"/>
    <w:rsid w:val="00331DB0"/>
    <w:rsid w:val="00332D88"/>
    <w:rsid w:val="00333264"/>
    <w:rsid w:val="003335EB"/>
    <w:rsid w:val="00335AB6"/>
    <w:rsid w:val="003373A9"/>
    <w:rsid w:val="003378C0"/>
    <w:rsid w:val="00340108"/>
    <w:rsid w:val="00340417"/>
    <w:rsid w:val="00341543"/>
    <w:rsid w:val="0034199F"/>
    <w:rsid w:val="00346124"/>
    <w:rsid w:val="00346199"/>
    <w:rsid w:val="003519B7"/>
    <w:rsid w:val="00351D6D"/>
    <w:rsid w:val="003534B6"/>
    <w:rsid w:val="0035648D"/>
    <w:rsid w:val="0036066F"/>
    <w:rsid w:val="00362107"/>
    <w:rsid w:val="00363C88"/>
    <w:rsid w:val="00363EF5"/>
    <w:rsid w:val="00364C4E"/>
    <w:rsid w:val="00367310"/>
    <w:rsid w:val="00367979"/>
    <w:rsid w:val="003710F9"/>
    <w:rsid w:val="00371768"/>
    <w:rsid w:val="00371784"/>
    <w:rsid w:val="0037330C"/>
    <w:rsid w:val="00375B8F"/>
    <w:rsid w:val="0037626D"/>
    <w:rsid w:val="003773B1"/>
    <w:rsid w:val="0038298D"/>
    <w:rsid w:val="00383FCF"/>
    <w:rsid w:val="00384C7B"/>
    <w:rsid w:val="003916D8"/>
    <w:rsid w:val="003949CE"/>
    <w:rsid w:val="00394DD3"/>
    <w:rsid w:val="00395227"/>
    <w:rsid w:val="00395871"/>
    <w:rsid w:val="003962C4"/>
    <w:rsid w:val="003A239B"/>
    <w:rsid w:val="003A33CC"/>
    <w:rsid w:val="003A4A4D"/>
    <w:rsid w:val="003A56D9"/>
    <w:rsid w:val="003A7120"/>
    <w:rsid w:val="003A762B"/>
    <w:rsid w:val="003B0128"/>
    <w:rsid w:val="003B345F"/>
    <w:rsid w:val="003B582E"/>
    <w:rsid w:val="003B6D92"/>
    <w:rsid w:val="003C029A"/>
    <w:rsid w:val="003C0B2F"/>
    <w:rsid w:val="003C6707"/>
    <w:rsid w:val="003C675D"/>
    <w:rsid w:val="003C6F26"/>
    <w:rsid w:val="003C7E17"/>
    <w:rsid w:val="003D1ED6"/>
    <w:rsid w:val="003D372E"/>
    <w:rsid w:val="003D4AE9"/>
    <w:rsid w:val="003D6232"/>
    <w:rsid w:val="003D6D80"/>
    <w:rsid w:val="003D71CB"/>
    <w:rsid w:val="003E0048"/>
    <w:rsid w:val="003E08F7"/>
    <w:rsid w:val="003E3D51"/>
    <w:rsid w:val="003E456A"/>
    <w:rsid w:val="003E4CAF"/>
    <w:rsid w:val="003E564F"/>
    <w:rsid w:val="003E6030"/>
    <w:rsid w:val="003E6D48"/>
    <w:rsid w:val="003E7E06"/>
    <w:rsid w:val="003F0193"/>
    <w:rsid w:val="003F01E4"/>
    <w:rsid w:val="003F2617"/>
    <w:rsid w:val="003F275A"/>
    <w:rsid w:val="003F2F9A"/>
    <w:rsid w:val="003F4207"/>
    <w:rsid w:val="003F475F"/>
    <w:rsid w:val="003F79AF"/>
    <w:rsid w:val="00401906"/>
    <w:rsid w:val="00402363"/>
    <w:rsid w:val="00402F53"/>
    <w:rsid w:val="0040366B"/>
    <w:rsid w:val="00403C35"/>
    <w:rsid w:val="00405893"/>
    <w:rsid w:val="00405DF3"/>
    <w:rsid w:val="00406023"/>
    <w:rsid w:val="004079A5"/>
    <w:rsid w:val="004154E0"/>
    <w:rsid w:val="00415ABD"/>
    <w:rsid w:val="00416B24"/>
    <w:rsid w:val="00417073"/>
    <w:rsid w:val="004208EC"/>
    <w:rsid w:val="00420B4F"/>
    <w:rsid w:val="00423475"/>
    <w:rsid w:val="00423AAE"/>
    <w:rsid w:val="00424785"/>
    <w:rsid w:val="00424C61"/>
    <w:rsid w:val="004253C9"/>
    <w:rsid w:val="00426AF2"/>
    <w:rsid w:val="0043110D"/>
    <w:rsid w:val="0043121C"/>
    <w:rsid w:val="00431CD7"/>
    <w:rsid w:val="0043439D"/>
    <w:rsid w:val="0043467A"/>
    <w:rsid w:val="0043492A"/>
    <w:rsid w:val="00434EB8"/>
    <w:rsid w:val="00436A8D"/>
    <w:rsid w:val="00436DB2"/>
    <w:rsid w:val="0043708A"/>
    <w:rsid w:val="00437135"/>
    <w:rsid w:val="00437CFD"/>
    <w:rsid w:val="00442DD5"/>
    <w:rsid w:val="00443C9C"/>
    <w:rsid w:val="004449E7"/>
    <w:rsid w:val="00446E57"/>
    <w:rsid w:val="00446F13"/>
    <w:rsid w:val="00447890"/>
    <w:rsid w:val="004514ED"/>
    <w:rsid w:val="00451D14"/>
    <w:rsid w:val="00452352"/>
    <w:rsid w:val="00453097"/>
    <w:rsid w:val="004559CE"/>
    <w:rsid w:val="004561BA"/>
    <w:rsid w:val="00457063"/>
    <w:rsid w:val="004614FC"/>
    <w:rsid w:val="004617CD"/>
    <w:rsid w:val="00462B83"/>
    <w:rsid w:val="0046328D"/>
    <w:rsid w:val="00467828"/>
    <w:rsid w:val="00467E35"/>
    <w:rsid w:val="00474FAA"/>
    <w:rsid w:val="00475EC2"/>
    <w:rsid w:val="00477102"/>
    <w:rsid w:val="00480ABA"/>
    <w:rsid w:val="004838AB"/>
    <w:rsid w:val="004841EC"/>
    <w:rsid w:val="004845E9"/>
    <w:rsid w:val="0048689F"/>
    <w:rsid w:val="004913E8"/>
    <w:rsid w:val="00491845"/>
    <w:rsid w:val="004922F0"/>
    <w:rsid w:val="00492724"/>
    <w:rsid w:val="00492A4E"/>
    <w:rsid w:val="00492F6D"/>
    <w:rsid w:val="0049376C"/>
    <w:rsid w:val="004954AB"/>
    <w:rsid w:val="004959A7"/>
    <w:rsid w:val="0049660C"/>
    <w:rsid w:val="004A0D50"/>
    <w:rsid w:val="004A0DFF"/>
    <w:rsid w:val="004A1C2C"/>
    <w:rsid w:val="004A30D0"/>
    <w:rsid w:val="004A4219"/>
    <w:rsid w:val="004A49B9"/>
    <w:rsid w:val="004B0D0F"/>
    <w:rsid w:val="004B0FE0"/>
    <w:rsid w:val="004B15D9"/>
    <w:rsid w:val="004B17FF"/>
    <w:rsid w:val="004B2EED"/>
    <w:rsid w:val="004B4F52"/>
    <w:rsid w:val="004B5575"/>
    <w:rsid w:val="004B5C0B"/>
    <w:rsid w:val="004B6834"/>
    <w:rsid w:val="004B7917"/>
    <w:rsid w:val="004C042F"/>
    <w:rsid w:val="004C0EE9"/>
    <w:rsid w:val="004C12E1"/>
    <w:rsid w:val="004C17CC"/>
    <w:rsid w:val="004C591C"/>
    <w:rsid w:val="004C7E31"/>
    <w:rsid w:val="004D0809"/>
    <w:rsid w:val="004D0FD4"/>
    <w:rsid w:val="004D1C5E"/>
    <w:rsid w:val="004D206D"/>
    <w:rsid w:val="004D4FF8"/>
    <w:rsid w:val="004E4B56"/>
    <w:rsid w:val="004E4EBA"/>
    <w:rsid w:val="004E5830"/>
    <w:rsid w:val="004E5DE4"/>
    <w:rsid w:val="004E673C"/>
    <w:rsid w:val="004F0190"/>
    <w:rsid w:val="004F3709"/>
    <w:rsid w:val="004F4194"/>
    <w:rsid w:val="004F477E"/>
    <w:rsid w:val="004F5BA5"/>
    <w:rsid w:val="004F6087"/>
    <w:rsid w:val="004F7FB3"/>
    <w:rsid w:val="00501732"/>
    <w:rsid w:val="005022FE"/>
    <w:rsid w:val="00503E39"/>
    <w:rsid w:val="00504D92"/>
    <w:rsid w:val="00506003"/>
    <w:rsid w:val="0050656F"/>
    <w:rsid w:val="00506AAE"/>
    <w:rsid w:val="00506D71"/>
    <w:rsid w:val="005111E6"/>
    <w:rsid w:val="0051139A"/>
    <w:rsid w:val="0051167E"/>
    <w:rsid w:val="00511FAC"/>
    <w:rsid w:val="00512119"/>
    <w:rsid w:val="00512E78"/>
    <w:rsid w:val="00513546"/>
    <w:rsid w:val="005140EB"/>
    <w:rsid w:val="00516A5F"/>
    <w:rsid w:val="005178BC"/>
    <w:rsid w:val="00520A83"/>
    <w:rsid w:val="00521172"/>
    <w:rsid w:val="00525CB7"/>
    <w:rsid w:val="00526F76"/>
    <w:rsid w:val="00532FF3"/>
    <w:rsid w:val="005331DD"/>
    <w:rsid w:val="00533B12"/>
    <w:rsid w:val="00533E9A"/>
    <w:rsid w:val="005356F6"/>
    <w:rsid w:val="00535FE5"/>
    <w:rsid w:val="005362B2"/>
    <w:rsid w:val="00536B10"/>
    <w:rsid w:val="00537C74"/>
    <w:rsid w:val="00540EC2"/>
    <w:rsid w:val="00541733"/>
    <w:rsid w:val="00541FB9"/>
    <w:rsid w:val="00542ACD"/>
    <w:rsid w:val="00542E5C"/>
    <w:rsid w:val="00544AE9"/>
    <w:rsid w:val="005460B5"/>
    <w:rsid w:val="00550302"/>
    <w:rsid w:val="00551D05"/>
    <w:rsid w:val="005547F2"/>
    <w:rsid w:val="005555BF"/>
    <w:rsid w:val="00556DD8"/>
    <w:rsid w:val="00557C16"/>
    <w:rsid w:val="00560322"/>
    <w:rsid w:val="00563BEC"/>
    <w:rsid w:val="005656A6"/>
    <w:rsid w:val="00565E49"/>
    <w:rsid w:val="00570531"/>
    <w:rsid w:val="00572C32"/>
    <w:rsid w:val="00573A98"/>
    <w:rsid w:val="0057690A"/>
    <w:rsid w:val="00576B3E"/>
    <w:rsid w:val="0057777F"/>
    <w:rsid w:val="005815F9"/>
    <w:rsid w:val="00586B38"/>
    <w:rsid w:val="0059112B"/>
    <w:rsid w:val="005915F5"/>
    <w:rsid w:val="005932CB"/>
    <w:rsid w:val="00593B8F"/>
    <w:rsid w:val="00595BCE"/>
    <w:rsid w:val="005977BB"/>
    <w:rsid w:val="005A11AC"/>
    <w:rsid w:val="005A1813"/>
    <w:rsid w:val="005A1E94"/>
    <w:rsid w:val="005A26EC"/>
    <w:rsid w:val="005A4277"/>
    <w:rsid w:val="005A5CB8"/>
    <w:rsid w:val="005A710D"/>
    <w:rsid w:val="005A757B"/>
    <w:rsid w:val="005B019D"/>
    <w:rsid w:val="005B0D63"/>
    <w:rsid w:val="005B1CE7"/>
    <w:rsid w:val="005B2EED"/>
    <w:rsid w:val="005B3873"/>
    <w:rsid w:val="005B46B9"/>
    <w:rsid w:val="005B4E7F"/>
    <w:rsid w:val="005B68AC"/>
    <w:rsid w:val="005B6BE1"/>
    <w:rsid w:val="005B7244"/>
    <w:rsid w:val="005B76AD"/>
    <w:rsid w:val="005B7BF2"/>
    <w:rsid w:val="005C04A6"/>
    <w:rsid w:val="005C0AB1"/>
    <w:rsid w:val="005C30F4"/>
    <w:rsid w:val="005C3CC3"/>
    <w:rsid w:val="005C49C8"/>
    <w:rsid w:val="005C5625"/>
    <w:rsid w:val="005C5CBD"/>
    <w:rsid w:val="005C6743"/>
    <w:rsid w:val="005C6775"/>
    <w:rsid w:val="005D08C8"/>
    <w:rsid w:val="005D0A7E"/>
    <w:rsid w:val="005D0E8D"/>
    <w:rsid w:val="005D242A"/>
    <w:rsid w:val="005D3D64"/>
    <w:rsid w:val="005D5E3C"/>
    <w:rsid w:val="005E0A4A"/>
    <w:rsid w:val="005E43E4"/>
    <w:rsid w:val="005E4A06"/>
    <w:rsid w:val="005E51EA"/>
    <w:rsid w:val="005E6EA7"/>
    <w:rsid w:val="005E7691"/>
    <w:rsid w:val="005F4C67"/>
    <w:rsid w:val="005F6118"/>
    <w:rsid w:val="005F7211"/>
    <w:rsid w:val="00600634"/>
    <w:rsid w:val="00600D24"/>
    <w:rsid w:val="0060226D"/>
    <w:rsid w:val="00603897"/>
    <w:rsid w:val="00606612"/>
    <w:rsid w:val="0060685E"/>
    <w:rsid w:val="0060792A"/>
    <w:rsid w:val="0061018F"/>
    <w:rsid w:val="006116AD"/>
    <w:rsid w:val="00614D0D"/>
    <w:rsid w:val="00616284"/>
    <w:rsid w:val="006166ED"/>
    <w:rsid w:val="006218D7"/>
    <w:rsid w:val="006222BD"/>
    <w:rsid w:val="0062381A"/>
    <w:rsid w:val="00624DE1"/>
    <w:rsid w:val="00626F1A"/>
    <w:rsid w:val="0062705F"/>
    <w:rsid w:val="00627DB1"/>
    <w:rsid w:val="00630956"/>
    <w:rsid w:val="00633025"/>
    <w:rsid w:val="00633B73"/>
    <w:rsid w:val="006343DA"/>
    <w:rsid w:val="006357AD"/>
    <w:rsid w:val="00636993"/>
    <w:rsid w:val="006370A0"/>
    <w:rsid w:val="00637191"/>
    <w:rsid w:val="0064065D"/>
    <w:rsid w:val="00641817"/>
    <w:rsid w:val="00642AAC"/>
    <w:rsid w:val="00644C60"/>
    <w:rsid w:val="00646674"/>
    <w:rsid w:val="006475BA"/>
    <w:rsid w:val="00650AC6"/>
    <w:rsid w:val="00651010"/>
    <w:rsid w:val="00651F37"/>
    <w:rsid w:val="006543E6"/>
    <w:rsid w:val="006549EF"/>
    <w:rsid w:val="0065592B"/>
    <w:rsid w:val="00656D26"/>
    <w:rsid w:val="00657E51"/>
    <w:rsid w:val="00661A9F"/>
    <w:rsid w:val="006629D5"/>
    <w:rsid w:val="006635CE"/>
    <w:rsid w:val="00663CE0"/>
    <w:rsid w:val="006661A4"/>
    <w:rsid w:val="00666F29"/>
    <w:rsid w:val="006679DE"/>
    <w:rsid w:val="0067041D"/>
    <w:rsid w:val="006705AD"/>
    <w:rsid w:val="00671A09"/>
    <w:rsid w:val="00671B07"/>
    <w:rsid w:val="0067340C"/>
    <w:rsid w:val="006755B6"/>
    <w:rsid w:val="0067584C"/>
    <w:rsid w:val="006766DD"/>
    <w:rsid w:val="00676BCA"/>
    <w:rsid w:val="00676DEB"/>
    <w:rsid w:val="00680DFE"/>
    <w:rsid w:val="006817D3"/>
    <w:rsid w:val="00683013"/>
    <w:rsid w:val="00684312"/>
    <w:rsid w:val="00685339"/>
    <w:rsid w:val="0068550A"/>
    <w:rsid w:val="00685D29"/>
    <w:rsid w:val="00690D44"/>
    <w:rsid w:val="0069202E"/>
    <w:rsid w:val="00692315"/>
    <w:rsid w:val="00692940"/>
    <w:rsid w:val="00692973"/>
    <w:rsid w:val="0069457E"/>
    <w:rsid w:val="006968E2"/>
    <w:rsid w:val="00697438"/>
    <w:rsid w:val="006A1430"/>
    <w:rsid w:val="006A2D8C"/>
    <w:rsid w:val="006A3744"/>
    <w:rsid w:val="006A48D2"/>
    <w:rsid w:val="006A4A62"/>
    <w:rsid w:val="006A6F7F"/>
    <w:rsid w:val="006B0A08"/>
    <w:rsid w:val="006B0EB4"/>
    <w:rsid w:val="006B19D0"/>
    <w:rsid w:val="006B2565"/>
    <w:rsid w:val="006B37EF"/>
    <w:rsid w:val="006B43EA"/>
    <w:rsid w:val="006B60E7"/>
    <w:rsid w:val="006B6393"/>
    <w:rsid w:val="006C0014"/>
    <w:rsid w:val="006C19F8"/>
    <w:rsid w:val="006C3666"/>
    <w:rsid w:val="006C3791"/>
    <w:rsid w:val="006C512B"/>
    <w:rsid w:val="006C5740"/>
    <w:rsid w:val="006C5EFF"/>
    <w:rsid w:val="006D2067"/>
    <w:rsid w:val="006D2D58"/>
    <w:rsid w:val="006D2DBF"/>
    <w:rsid w:val="006D3590"/>
    <w:rsid w:val="006D3BAE"/>
    <w:rsid w:val="006D4239"/>
    <w:rsid w:val="006D6208"/>
    <w:rsid w:val="006D7FDF"/>
    <w:rsid w:val="006E215C"/>
    <w:rsid w:val="006E34AC"/>
    <w:rsid w:val="006E366C"/>
    <w:rsid w:val="006E402E"/>
    <w:rsid w:val="006E5C13"/>
    <w:rsid w:val="006F1308"/>
    <w:rsid w:val="006F1471"/>
    <w:rsid w:val="006F1671"/>
    <w:rsid w:val="006F20BE"/>
    <w:rsid w:val="006F2FD9"/>
    <w:rsid w:val="006F379E"/>
    <w:rsid w:val="006F388F"/>
    <w:rsid w:val="006F42B4"/>
    <w:rsid w:val="007002BD"/>
    <w:rsid w:val="00700A06"/>
    <w:rsid w:val="00701873"/>
    <w:rsid w:val="00703602"/>
    <w:rsid w:val="00703733"/>
    <w:rsid w:val="00706391"/>
    <w:rsid w:val="00707DD9"/>
    <w:rsid w:val="00710827"/>
    <w:rsid w:val="007109E6"/>
    <w:rsid w:val="007132D0"/>
    <w:rsid w:val="00714FF3"/>
    <w:rsid w:val="00716E8E"/>
    <w:rsid w:val="0071751D"/>
    <w:rsid w:val="0072050E"/>
    <w:rsid w:val="00720C56"/>
    <w:rsid w:val="007214B8"/>
    <w:rsid w:val="00724045"/>
    <w:rsid w:val="0072468F"/>
    <w:rsid w:val="00724731"/>
    <w:rsid w:val="00724DE6"/>
    <w:rsid w:val="00726636"/>
    <w:rsid w:val="007272F1"/>
    <w:rsid w:val="00730CF9"/>
    <w:rsid w:val="00731043"/>
    <w:rsid w:val="0073116A"/>
    <w:rsid w:val="00731E7D"/>
    <w:rsid w:val="007349A3"/>
    <w:rsid w:val="00734BCA"/>
    <w:rsid w:val="00737747"/>
    <w:rsid w:val="007406A1"/>
    <w:rsid w:val="00740960"/>
    <w:rsid w:val="00742009"/>
    <w:rsid w:val="00742A3D"/>
    <w:rsid w:val="00743936"/>
    <w:rsid w:val="00744C2A"/>
    <w:rsid w:val="00745828"/>
    <w:rsid w:val="00745F23"/>
    <w:rsid w:val="007514A7"/>
    <w:rsid w:val="00751EEC"/>
    <w:rsid w:val="007560C0"/>
    <w:rsid w:val="00757AF4"/>
    <w:rsid w:val="00762F96"/>
    <w:rsid w:val="00766310"/>
    <w:rsid w:val="00767757"/>
    <w:rsid w:val="00767BFE"/>
    <w:rsid w:val="0077087F"/>
    <w:rsid w:val="00771293"/>
    <w:rsid w:val="007733EF"/>
    <w:rsid w:val="00774778"/>
    <w:rsid w:val="00774D72"/>
    <w:rsid w:val="00775740"/>
    <w:rsid w:val="00776324"/>
    <w:rsid w:val="007769FD"/>
    <w:rsid w:val="0078058E"/>
    <w:rsid w:val="007806B7"/>
    <w:rsid w:val="007808C9"/>
    <w:rsid w:val="007819C5"/>
    <w:rsid w:val="007820B2"/>
    <w:rsid w:val="007825FD"/>
    <w:rsid w:val="007838AA"/>
    <w:rsid w:val="00784CCD"/>
    <w:rsid w:val="00784D41"/>
    <w:rsid w:val="00786FE0"/>
    <w:rsid w:val="00793116"/>
    <w:rsid w:val="00794317"/>
    <w:rsid w:val="007943E1"/>
    <w:rsid w:val="0079471E"/>
    <w:rsid w:val="007948C1"/>
    <w:rsid w:val="00795D53"/>
    <w:rsid w:val="00796BCD"/>
    <w:rsid w:val="00797F54"/>
    <w:rsid w:val="007A0382"/>
    <w:rsid w:val="007A0770"/>
    <w:rsid w:val="007A0897"/>
    <w:rsid w:val="007A1236"/>
    <w:rsid w:val="007A1E70"/>
    <w:rsid w:val="007A212D"/>
    <w:rsid w:val="007A3A46"/>
    <w:rsid w:val="007A3C27"/>
    <w:rsid w:val="007A4882"/>
    <w:rsid w:val="007A4B25"/>
    <w:rsid w:val="007A5000"/>
    <w:rsid w:val="007A5134"/>
    <w:rsid w:val="007B0236"/>
    <w:rsid w:val="007B125F"/>
    <w:rsid w:val="007B488F"/>
    <w:rsid w:val="007B536F"/>
    <w:rsid w:val="007B55FF"/>
    <w:rsid w:val="007B5958"/>
    <w:rsid w:val="007B5B7A"/>
    <w:rsid w:val="007B5BB5"/>
    <w:rsid w:val="007B62CD"/>
    <w:rsid w:val="007B6629"/>
    <w:rsid w:val="007C0038"/>
    <w:rsid w:val="007C0431"/>
    <w:rsid w:val="007C23C0"/>
    <w:rsid w:val="007C54C9"/>
    <w:rsid w:val="007D069D"/>
    <w:rsid w:val="007D2D6D"/>
    <w:rsid w:val="007D3417"/>
    <w:rsid w:val="007D5126"/>
    <w:rsid w:val="007D5C85"/>
    <w:rsid w:val="007E0266"/>
    <w:rsid w:val="007E0910"/>
    <w:rsid w:val="007E1719"/>
    <w:rsid w:val="007E376D"/>
    <w:rsid w:val="007E6862"/>
    <w:rsid w:val="007E758F"/>
    <w:rsid w:val="007F35D6"/>
    <w:rsid w:val="007F59EB"/>
    <w:rsid w:val="007F5D22"/>
    <w:rsid w:val="007F6109"/>
    <w:rsid w:val="00801898"/>
    <w:rsid w:val="008019C4"/>
    <w:rsid w:val="00801D77"/>
    <w:rsid w:val="00802CB2"/>
    <w:rsid w:val="0080368D"/>
    <w:rsid w:val="008037D0"/>
    <w:rsid w:val="00803B45"/>
    <w:rsid w:val="00803D5A"/>
    <w:rsid w:val="00804F56"/>
    <w:rsid w:val="00805250"/>
    <w:rsid w:val="008056D8"/>
    <w:rsid w:val="00811C64"/>
    <w:rsid w:val="00811E56"/>
    <w:rsid w:val="00815363"/>
    <w:rsid w:val="008207CC"/>
    <w:rsid w:val="008208A0"/>
    <w:rsid w:val="00821591"/>
    <w:rsid w:val="008218CC"/>
    <w:rsid w:val="00821F19"/>
    <w:rsid w:val="00822338"/>
    <w:rsid w:val="008227F4"/>
    <w:rsid w:val="0082287D"/>
    <w:rsid w:val="00823AE6"/>
    <w:rsid w:val="00823C15"/>
    <w:rsid w:val="00824BC3"/>
    <w:rsid w:val="00826194"/>
    <w:rsid w:val="0082721A"/>
    <w:rsid w:val="008276B6"/>
    <w:rsid w:val="00830BB6"/>
    <w:rsid w:val="0083261A"/>
    <w:rsid w:val="00832906"/>
    <w:rsid w:val="008333E0"/>
    <w:rsid w:val="0083603B"/>
    <w:rsid w:val="00836913"/>
    <w:rsid w:val="00836BF1"/>
    <w:rsid w:val="00837B30"/>
    <w:rsid w:val="00837F69"/>
    <w:rsid w:val="00840751"/>
    <w:rsid w:val="00841845"/>
    <w:rsid w:val="0084265A"/>
    <w:rsid w:val="008436FE"/>
    <w:rsid w:val="008438E0"/>
    <w:rsid w:val="00844317"/>
    <w:rsid w:val="00844967"/>
    <w:rsid w:val="00844C37"/>
    <w:rsid w:val="00845560"/>
    <w:rsid w:val="00845EF8"/>
    <w:rsid w:val="00847456"/>
    <w:rsid w:val="00847E39"/>
    <w:rsid w:val="0085095D"/>
    <w:rsid w:val="008520F1"/>
    <w:rsid w:val="008528B0"/>
    <w:rsid w:val="0085405A"/>
    <w:rsid w:val="0085565C"/>
    <w:rsid w:val="00860162"/>
    <w:rsid w:val="00862A8A"/>
    <w:rsid w:val="00864A3D"/>
    <w:rsid w:val="00865055"/>
    <w:rsid w:val="00865149"/>
    <w:rsid w:val="0086628F"/>
    <w:rsid w:val="00867246"/>
    <w:rsid w:val="0086777D"/>
    <w:rsid w:val="0086779C"/>
    <w:rsid w:val="0087037E"/>
    <w:rsid w:val="008708DC"/>
    <w:rsid w:val="00873EB7"/>
    <w:rsid w:val="0087593E"/>
    <w:rsid w:val="00875E87"/>
    <w:rsid w:val="00877966"/>
    <w:rsid w:val="00881789"/>
    <w:rsid w:val="008817B6"/>
    <w:rsid w:val="00882BF7"/>
    <w:rsid w:val="00890A9B"/>
    <w:rsid w:val="00892115"/>
    <w:rsid w:val="00892C66"/>
    <w:rsid w:val="0089365C"/>
    <w:rsid w:val="00894899"/>
    <w:rsid w:val="008950A8"/>
    <w:rsid w:val="00897B4D"/>
    <w:rsid w:val="008A02A0"/>
    <w:rsid w:val="008A1AC6"/>
    <w:rsid w:val="008A21CC"/>
    <w:rsid w:val="008A2207"/>
    <w:rsid w:val="008A2DFC"/>
    <w:rsid w:val="008A3FD5"/>
    <w:rsid w:val="008A4AB2"/>
    <w:rsid w:val="008A4FE1"/>
    <w:rsid w:val="008A516C"/>
    <w:rsid w:val="008A5920"/>
    <w:rsid w:val="008B4286"/>
    <w:rsid w:val="008B4E92"/>
    <w:rsid w:val="008B5533"/>
    <w:rsid w:val="008C019A"/>
    <w:rsid w:val="008C185F"/>
    <w:rsid w:val="008C5940"/>
    <w:rsid w:val="008C73AC"/>
    <w:rsid w:val="008C7A98"/>
    <w:rsid w:val="008D2315"/>
    <w:rsid w:val="008D26A5"/>
    <w:rsid w:val="008D3EF4"/>
    <w:rsid w:val="008D4381"/>
    <w:rsid w:val="008D4767"/>
    <w:rsid w:val="008D5596"/>
    <w:rsid w:val="008D68D6"/>
    <w:rsid w:val="008E098F"/>
    <w:rsid w:val="008E0B4E"/>
    <w:rsid w:val="008E1299"/>
    <w:rsid w:val="008E49F8"/>
    <w:rsid w:val="008E606D"/>
    <w:rsid w:val="008E6C97"/>
    <w:rsid w:val="008F052C"/>
    <w:rsid w:val="008F13C4"/>
    <w:rsid w:val="008F226E"/>
    <w:rsid w:val="008F2A0D"/>
    <w:rsid w:val="008F509B"/>
    <w:rsid w:val="008F5954"/>
    <w:rsid w:val="008F59C4"/>
    <w:rsid w:val="008F74D8"/>
    <w:rsid w:val="00900550"/>
    <w:rsid w:val="0090337A"/>
    <w:rsid w:val="00903A7B"/>
    <w:rsid w:val="0090589F"/>
    <w:rsid w:val="00905C23"/>
    <w:rsid w:val="00906BCC"/>
    <w:rsid w:val="00907F08"/>
    <w:rsid w:val="00910A1D"/>
    <w:rsid w:val="00910AF9"/>
    <w:rsid w:val="00911DF7"/>
    <w:rsid w:val="0091257E"/>
    <w:rsid w:val="00913805"/>
    <w:rsid w:val="0091390C"/>
    <w:rsid w:val="0091438D"/>
    <w:rsid w:val="0091575C"/>
    <w:rsid w:val="00915B47"/>
    <w:rsid w:val="00916F80"/>
    <w:rsid w:val="0091784D"/>
    <w:rsid w:val="00921657"/>
    <w:rsid w:val="00922C7E"/>
    <w:rsid w:val="0092322D"/>
    <w:rsid w:val="00924419"/>
    <w:rsid w:val="00930026"/>
    <w:rsid w:val="00931EE4"/>
    <w:rsid w:val="00934224"/>
    <w:rsid w:val="009347C0"/>
    <w:rsid w:val="00934B8F"/>
    <w:rsid w:val="009367FB"/>
    <w:rsid w:val="00936BC0"/>
    <w:rsid w:val="00936F0F"/>
    <w:rsid w:val="0093747F"/>
    <w:rsid w:val="009414AA"/>
    <w:rsid w:val="009423F0"/>
    <w:rsid w:val="009440DD"/>
    <w:rsid w:val="009453ED"/>
    <w:rsid w:val="0094786B"/>
    <w:rsid w:val="00950212"/>
    <w:rsid w:val="009515D1"/>
    <w:rsid w:val="009524DF"/>
    <w:rsid w:val="00953D03"/>
    <w:rsid w:val="0095525A"/>
    <w:rsid w:val="009552F3"/>
    <w:rsid w:val="00955AD4"/>
    <w:rsid w:val="00956D8B"/>
    <w:rsid w:val="00960AC4"/>
    <w:rsid w:val="0096486E"/>
    <w:rsid w:val="009670B3"/>
    <w:rsid w:val="0096715E"/>
    <w:rsid w:val="009711D1"/>
    <w:rsid w:val="009714FA"/>
    <w:rsid w:val="00972B60"/>
    <w:rsid w:val="00972E78"/>
    <w:rsid w:val="009733DF"/>
    <w:rsid w:val="00977DE6"/>
    <w:rsid w:val="0098044F"/>
    <w:rsid w:val="00981080"/>
    <w:rsid w:val="00983FB6"/>
    <w:rsid w:val="00984989"/>
    <w:rsid w:val="009867FE"/>
    <w:rsid w:val="00990C0B"/>
    <w:rsid w:val="009915E7"/>
    <w:rsid w:val="00991A9D"/>
    <w:rsid w:val="00993059"/>
    <w:rsid w:val="009939FB"/>
    <w:rsid w:val="00993E96"/>
    <w:rsid w:val="009943FA"/>
    <w:rsid w:val="00994AAC"/>
    <w:rsid w:val="009A01A8"/>
    <w:rsid w:val="009A0EB8"/>
    <w:rsid w:val="009A6D1C"/>
    <w:rsid w:val="009B0AFF"/>
    <w:rsid w:val="009B1154"/>
    <w:rsid w:val="009B1A3C"/>
    <w:rsid w:val="009B3CA1"/>
    <w:rsid w:val="009B47E5"/>
    <w:rsid w:val="009B6282"/>
    <w:rsid w:val="009B7CF7"/>
    <w:rsid w:val="009B7F3F"/>
    <w:rsid w:val="009C141A"/>
    <w:rsid w:val="009C1A23"/>
    <w:rsid w:val="009C26E6"/>
    <w:rsid w:val="009C29C1"/>
    <w:rsid w:val="009C3CA2"/>
    <w:rsid w:val="009C5C09"/>
    <w:rsid w:val="009C77EE"/>
    <w:rsid w:val="009C798A"/>
    <w:rsid w:val="009D017C"/>
    <w:rsid w:val="009D0A69"/>
    <w:rsid w:val="009D168E"/>
    <w:rsid w:val="009D1968"/>
    <w:rsid w:val="009D1BE9"/>
    <w:rsid w:val="009D2307"/>
    <w:rsid w:val="009D35D7"/>
    <w:rsid w:val="009D3BCF"/>
    <w:rsid w:val="009D580C"/>
    <w:rsid w:val="009D7F1B"/>
    <w:rsid w:val="009E2DE9"/>
    <w:rsid w:val="009E3F03"/>
    <w:rsid w:val="009E4175"/>
    <w:rsid w:val="009E43D5"/>
    <w:rsid w:val="009E4C4C"/>
    <w:rsid w:val="009E59B5"/>
    <w:rsid w:val="009F1764"/>
    <w:rsid w:val="009F56ED"/>
    <w:rsid w:val="009F6BAD"/>
    <w:rsid w:val="00A0001E"/>
    <w:rsid w:val="00A01071"/>
    <w:rsid w:val="00A03089"/>
    <w:rsid w:val="00A053EF"/>
    <w:rsid w:val="00A059EC"/>
    <w:rsid w:val="00A05DA1"/>
    <w:rsid w:val="00A0627B"/>
    <w:rsid w:val="00A106BD"/>
    <w:rsid w:val="00A11492"/>
    <w:rsid w:val="00A116A2"/>
    <w:rsid w:val="00A12423"/>
    <w:rsid w:val="00A12E33"/>
    <w:rsid w:val="00A139FC"/>
    <w:rsid w:val="00A14B5D"/>
    <w:rsid w:val="00A15130"/>
    <w:rsid w:val="00A1728B"/>
    <w:rsid w:val="00A1737A"/>
    <w:rsid w:val="00A174C7"/>
    <w:rsid w:val="00A21990"/>
    <w:rsid w:val="00A225FC"/>
    <w:rsid w:val="00A22FF4"/>
    <w:rsid w:val="00A2504F"/>
    <w:rsid w:val="00A2619B"/>
    <w:rsid w:val="00A26FB1"/>
    <w:rsid w:val="00A33DDE"/>
    <w:rsid w:val="00A35BBB"/>
    <w:rsid w:val="00A366AB"/>
    <w:rsid w:val="00A379B1"/>
    <w:rsid w:val="00A41536"/>
    <w:rsid w:val="00A41594"/>
    <w:rsid w:val="00A44020"/>
    <w:rsid w:val="00A47FCC"/>
    <w:rsid w:val="00A50F8E"/>
    <w:rsid w:val="00A5173C"/>
    <w:rsid w:val="00A52086"/>
    <w:rsid w:val="00A53BF9"/>
    <w:rsid w:val="00A55A30"/>
    <w:rsid w:val="00A5625A"/>
    <w:rsid w:val="00A56FA7"/>
    <w:rsid w:val="00A57273"/>
    <w:rsid w:val="00A61951"/>
    <w:rsid w:val="00A63068"/>
    <w:rsid w:val="00A638A9"/>
    <w:rsid w:val="00A63D68"/>
    <w:rsid w:val="00A645D8"/>
    <w:rsid w:val="00A6645C"/>
    <w:rsid w:val="00A7018D"/>
    <w:rsid w:val="00A70A15"/>
    <w:rsid w:val="00A72478"/>
    <w:rsid w:val="00A74884"/>
    <w:rsid w:val="00A75B10"/>
    <w:rsid w:val="00A76B43"/>
    <w:rsid w:val="00A77CFB"/>
    <w:rsid w:val="00A821DE"/>
    <w:rsid w:val="00A84788"/>
    <w:rsid w:val="00A848C6"/>
    <w:rsid w:val="00A84BCC"/>
    <w:rsid w:val="00A85823"/>
    <w:rsid w:val="00A86235"/>
    <w:rsid w:val="00A9197F"/>
    <w:rsid w:val="00A93EDF"/>
    <w:rsid w:val="00A9408D"/>
    <w:rsid w:val="00AA0497"/>
    <w:rsid w:val="00AA0D11"/>
    <w:rsid w:val="00AA1B79"/>
    <w:rsid w:val="00AA25FD"/>
    <w:rsid w:val="00AA2D48"/>
    <w:rsid w:val="00AA349B"/>
    <w:rsid w:val="00AB0209"/>
    <w:rsid w:val="00AB0A0A"/>
    <w:rsid w:val="00AB0A80"/>
    <w:rsid w:val="00AB2936"/>
    <w:rsid w:val="00AB3176"/>
    <w:rsid w:val="00AC286C"/>
    <w:rsid w:val="00AC2BF6"/>
    <w:rsid w:val="00AC3A7C"/>
    <w:rsid w:val="00AC4C9F"/>
    <w:rsid w:val="00AD0111"/>
    <w:rsid w:val="00AD0119"/>
    <w:rsid w:val="00AD28E8"/>
    <w:rsid w:val="00AD3E0B"/>
    <w:rsid w:val="00AD3F06"/>
    <w:rsid w:val="00AD4065"/>
    <w:rsid w:val="00AD4ED9"/>
    <w:rsid w:val="00AD5CC7"/>
    <w:rsid w:val="00AD6C81"/>
    <w:rsid w:val="00AE0AA6"/>
    <w:rsid w:val="00AE16FF"/>
    <w:rsid w:val="00AE23D5"/>
    <w:rsid w:val="00AE346E"/>
    <w:rsid w:val="00AE45A6"/>
    <w:rsid w:val="00AE4D7B"/>
    <w:rsid w:val="00AE5EB7"/>
    <w:rsid w:val="00AE6B10"/>
    <w:rsid w:val="00AE6D92"/>
    <w:rsid w:val="00AE7C64"/>
    <w:rsid w:val="00AF0A01"/>
    <w:rsid w:val="00AF58D7"/>
    <w:rsid w:val="00AF591D"/>
    <w:rsid w:val="00AF64FF"/>
    <w:rsid w:val="00AF75AC"/>
    <w:rsid w:val="00B006B0"/>
    <w:rsid w:val="00B0147C"/>
    <w:rsid w:val="00B01CBF"/>
    <w:rsid w:val="00B05F54"/>
    <w:rsid w:val="00B068D7"/>
    <w:rsid w:val="00B07FB9"/>
    <w:rsid w:val="00B1277C"/>
    <w:rsid w:val="00B13B51"/>
    <w:rsid w:val="00B14164"/>
    <w:rsid w:val="00B14861"/>
    <w:rsid w:val="00B14F2A"/>
    <w:rsid w:val="00B15346"/>
    <w:rsid w:val="00B15D9C"/>
    <w:rsid w:val="00B15DFB"/>
    <w:rsid w:val="00B168EF"/>
    <w:rsid w:val="00B173ED"/>
    <w:rsid w:val="00B17872"/>
    <w:rsid w:val="00B17B1D"/>
    <w:rsid w:val="00B21290"/>
    <w:rsid w:val="00B21323"/>
    <w:rsid w:val="00B21F06"/>
    <w:rsid w:val="00B22A1B"/>
    <w:rsid w:val="00B236E3"/>
    <w:rsid w:val="00B23877"/>
    <w:rsid w:val="00B23A4C"/>
    <w:rsid w:val="00B24BF0"/>
    <w:rsid w:val="00B266E1"/>
    <w:rsid w:val="00B2718D"/>
    <w:rsid w:val="00B27AF4"/>
    <w:rsid w:val="00B31AED"/>
    <w:rsid w:val="00B31CC2"/>
    <w:rsid w:val="00B32F54"/>
    <w:rsid w:val="00B333E3"/>
    <w:rsid w:val="00B34E49"/>
    <w:rsid w:val="00B353A1"/>
    <w:rsid w:val="00B36965"/>
    <w:rsid w:val="00B37A1B"/>
    <w:rsid w:val="00B528DE"/>
    <w:rsid w:val="00B55754"/>
    <w:rsid w:val="00B577E0"/>
    <w:rsid w:val="00B60070"/>
    <w:rsid w:val="00B6036A"/>
    <w:rsid w:val="00B61A44"/>
    <w:rsid w:val="00B6269C"/>
    <w:rsid w:val="00B64CEF"/>
    <w:rsid w:val="00B6544C"/>
    <w:rsid w:val="00B65BA5"/>
    <w:rsid w:val="00B671A2"/>
    <w:rsid w:val="00B717A3"/>
    <w:rsid w:val="00B762DF"/>
    <w:rsid w:val="00B76ECC"/>
    <w:rsid w:val="00B7743B"/>
    <w:rsid w:val="00B804F6"/>
    <w:rsid w:val="00B81D57"/>
    <w:rsid w:val="00B82CDF"/>
    <w:rsid w:val="00B84552"/>
    <w:rsid w:val="00B87BA1"/>
    <w:rsid w:val="00B907F8"/>
    <w:rsid w:val="00B90F10"/>
    <w:rsid w:val="00B92DDE"/>
    <w:rsid w:val="00B96DCE"/>
    <w:rsid w:val="00BA1DDA"/>
    <w:rsid w:val="00BA2860"/>
    <w:rsid w:val="00BA3052"/>
    <w:rsid w:val="00BA3433"/>
    <w:rsid w:val="00BA5915"/>
    <w:rsid w:val="00BA6324"/>
    <w:rsid w:val="00BB01CB"/>
    <w:rsid w:val="00BB1408"/>
    <w:rsid w:val="00BB20D8"/>
    <w:rsid w:val="00BB27AF"/>
    <w:rsid w:val="00BB3946"/>
    <w:rsid w:val="00BB39EE"/>
    <w:rsid w:val="00BB4405"/>
    <w:rsid w:val="00BB687E"/>
    <w:rsid w:val="00BC099C"/>
    <w:rsid w:val="00BC0E1D"/>
    <w:rsid w:val="00BC1F9B"/>
    <w:rsid w:val="00BC2765"/>
    <w:rsid w:val="00BC35FF"/>
    <w:rsid w:val="00BC409A"/>
    <w:rsid w:val="00BC49A2"/>
    <w:rsid w:val="00BC5F00"/>
    <w:rsid w:val="00BC6370"/>
    <w:rsid w:val="00BD253E"/>
    <w:rsid w:val="00BD388F"/>
    <w:rsid w:val="00BD39AE"/>
    <w:rsid w:val="00BD3A66"/>
    <w:rsid w:val="00BD3BA7"/>
    <w:rsid w:val="00BD6A80"/>
    <w:rsid w:val="00BE0471"/>
    <w:rsid w:val="00BE1B47"/>
    <w:rsid w:val="00BE3454"/>
    <w:rsid w:val="00BE3FF6"/>
    <w:rsid w:val="00BE4089"/>
    <w:rsid w:val="00BE42FE"/>
    <w:rsid w:val="00BE5C54"/>
    <w:rsid w:val="00BE705E"/>
    <w:rsid w:val="00BF0522"/>
    <w:rsid w:val="00BF08C1"/>
    <w:rsid w:val="00BF3126"/>
    <w:rsid w:val="00BF7515"/>
    <w:rsid w:val="00C0191A"/>
    <w:rsid w:val="00C01CA8"/>
    <w:rsid w:val="00C03461"/>
    <w:rsid w:val="00C040C9"/>
    <w:rsid w:val="00C0470D"/>
    <w:rsid w:val="00C10037"/>
    <w:rsid w:val="00C1035D"/>
    <w:rsid w:val="00C12B86"/>
    <w:rsid w:val="00C17B8B"/>
    <w:rsid w:val="00C2052F"/>
    <w:rsid w:val="00C2312F"/>
    <w:rsid w:val="00C33405"/>
    <w:rsid w:val="00C3371E"/>
    <w:rsid w:val="00C33A17"/>
    <w:rsid w:val="00C35E1B"/>
    <w:rsid w:val="00C36E30"/>
    <w:rsid w:val="00C37CE1"/>
    <w:rsid w:val="00C41E4F"/>
    <w:rsid w:val="00C4287D"/>
    <w:rsid w:val="00C46369"/>
    <w:rsid w:val="00C52944"/>
    <w:rsid w:val="00C532A0"/>
    <w:rsid w:val="00C53979"/>
    <w:rsid w:val="00C53CDC"/>
    <w:rsid w:val="00C53E2C"/>
    <w:rsid w:val="00C547C6"/>
    <w:rsid w:val="00C54991"/>
    <w:rsid w:val="00C54ABB"/>
    <w:rsid w:val="00C559DC"/>
    <w:rsid w:val="00C55EFE"/>
    <w:rsid w:val="00C61343"/>
    <w:rsid w:val="00C626C1"/>
    <w:rsid w:val="00C62DDF"/>
    <w:rsid w:val="00C65FA4"/>
    <w:rsid w:val="00C67188"/>
    <w:rsid w:val="00C67389"/>
    <w:rsid w:val="00C70F55"/>
    <w:rsid w:val="00C718B7"/>
    <w:rsid w:val="00C7201A"/>
    <w:rsid w:val="00C723D4"/>
    <w:rsid w:val="00C735E5"/>
    <w:rsid w:val="00C7567D"/>
    <w:rsid w:val="00C75AAA"/>
    <w:rsid w:val="00C7678A"/>
    <w:rsid w:val="00C76AE7"/>
    <w:rsid w:val="00C81C20"/>
    <w:rsid w:val="00C822F7"/>
    <w:rsid w:val="00C84546"/>
    <w:rsid w:val="00C8564F"/>
    <w:rsid w:val="00C8770B"/>
    <w:rsid w:val="00C91C55"/>
    <w:rsid w:val="00C9405A"/>
    <w:rsid w:val="00C94E7E"/>
    <w:rsid w:val="00C9543A"/>
    <w:rsid w:val="00C9647E"/>
    <w:rsid w:val="00C96B9C"/>
    <w:rsid w:val="00CA1335"/>
    <w:rsid w:val="00CA15D2"/>
    <w:rsid w:val="00CA1EAB"/>
    <w:rsid w:val="00CA1EB8"/>
    <w:rsid w:val="00CA212B"/>
    <w:rsid w:val="00CA3851"/>
    <w:rsid w:val="00CA4193"/>
    <w:rsid w:val="00CA5EBE"/>
    <w:rsid w:val="00CA6468"/>
    <w:rsid w:val="00CA7970"/>
    <w:rsid w:val="00CA7A7E"/>
    <w:rsid w:val="00CB14A0"/>
    <w:rsid w:val="00CB45DE"/>
    <w:rsid w:val="00CB60E6"/>
    <w:rsid w:val="00CB6986"/>
    <w:rsid w:val="00CC031A"/>
    <w:rsid w:val="00CC0D43"/>
    <w:rsid w:val="00CC148A"/>
    <w:rsid w:val="00CC2567"/>
    <w:rsid w:val="00CC3E0C"/>
    <w:rsid w:val="00CD0C25"/>
    <w:rsid w:val="00CD2373"/>
    <w:rsid w:val="00CD27B1"/>
    <w:rsid w:val="00CD364A"/>
    <w:rsid w:val="00CD3C55"/>
    <w:rsid w:val="00CD4019"/>
    <w:rsid w:val="00CD4050"/>
    <w:rsid w:val="00CD545D"/>
    <w:rsid w:val="00CD5673"/>
    <w:rsid w:val="00CD5D80"/>
    <w:rsid w:val="00CD712E"/>
    <w:rsid w:val="00CE3EB5"/>
    <w:rsid w:val="00CE47AC"/>
    <w:rsid w:val="00CE4EF2"/>
    <w:rsid w:val="00CE5C2B"/>
    <w:rsid w:val="00CE728B"/>
    <w:rsid w:val="00CF2EB4"/>
    <w:rsid w:val="00CF3455"/>
    <w:rsid w:val="00CF4C46"/>
    <w:rsid w:val="00CF6589"/>
    <w:rsid w:val="00CF6644"/>
    <w:rsid w:val="00CF7BB6"/>
    <w:rsid w:val="00CF7DB0"/>
    <w:rsid w:val="00D013B9"/>
    <w:rsid w:val="00D0285A"/>
    <w:rsid w:val="00D02866"/>
    <w:rsid w:val="00D03401"/>
    <w:rsid w:val="00D0490E"/>
    <w:rsid w:val="00D04F97"/>
    <w:rsid w:val="00D062E7"/>
    <w:rsid w:val="00D111A5"/>
    <w:rsid w:val="00D125F6"/>
    <w:rsid w:val="00D12ECF"/>
    <w:rsid w:val="00D13227"/>
    <w:rsid w:val="00D14262"/>
    <w:rsid w:val="00D14F92"/>
    <w:rsid w:val="00D166E2"/>
    <w:rsid w:val="00D168F9"/>
    <w:rsid w:val="00D172D5"/>
    <w:rsid w:val="00D17840"/>
    <w:rsid w:val="00D21E5D"/>
    <w:rsid w:val="00D24B5C"/>
    <w:rsid w:val="00D259FB"/>
    <w:rsid w:val="00D2624C"/>
    <w:rsid w:val="00D27793"/>
    <w:rsid w:val="00D2779E"/>
    <w:rsid w:val="00D30AC0"/>
    <w:rsid w:val="00D312E0"/>
    <w:rsid w:val="00D33D04"/>
    <w:rsid w:val="00D3515D"/>
    <w:rsid w:val="00D35560"/>
    <w:rsid w:val="00D359DC"/>
    <w:rsid w:val="00D37882"/>
    <w:rsid w:val="00D37DF1"/>
    <w:rsid w:val="00D37EF2"/>
    <w:rsid w:val="00D40103"/>
    <w:rsid w:val="00D40983"/>
    <w:rsid w:val="00D42FFC"/>
    <w:rsid w:val="00D457FB"/>
    <w:rsid w:val="00D45CE9"/>
    <w:rsid w:val="00D45F81"/>
    <w:rsid w:val="00D45FB3"/>
    <w:rsid w:val="00D51275"/>
    <w:rsid w:val="00D512CA"/>
    <w:rsid w:val="00D5435E"/>
    <w:rsid w:val="00D54606"/>
    <w:rsid w:val="00D55354"/>
    <w:rsid w:val="00D55A4E"/>
    <w:rsid w:val="00D569B3"/>
    <w:rsid w:val="00D56C85"/>
    <w:rsid w:val="00D57651"/>
    <w:rsid w:val="00D57CC5"/>
    <w:rsid w:val="00D6107C"/>
    <w:rsid w:val="00D61AAB"/>
    <w:rsid w:val="00D61D96"/>
    <w:rsid w:val="00D648D7"/>
    <w:rsid w:val="00D649BA"/>
    <w:rsid w:val="00D6527C"/>
    <w:rsid w:val="00D66030"/>
    <w:rsid w:val="00D66423"/>
    <w:rsid w:val="00D6778F"/>
    <w:rsid w:val="00D679CC"/>
    <w:rsid w:val="00D75F24"/>
    <w:rsid w:val="00D76410"/>
    <w:rsid w:val="00D816B1"/>
    <w:rsid w:val="00D81A64"/>
    <w:rsid w:val="00D84889"/>
    <w:rsid w:val="00D86206"/>
    <w:rsid w:val="00D9118F"/>
    <w:rsid w:val="00D91611"/>
    <w:rsid w:val="00D92DD2"/>
    <w:rsid w:val="00D930E0"/>
    <w:rsid w:val="00D938DA"/>
    <w:rsid w:val="00D94CE9"/>
    <w:rsid w:val="00D95256"/>
    <w:rsid w:val="00D95E6A"/>
    <w:rsid w:val="00D96734"/>
    <w:rsid w:val="00D96DC2"/>
    <w:rsid w:val="00DA10E0"/>
    <w:rsid w:val="00DA1797"/>
    <w:rsid w:val="00DA36EA"/>
    <w:rsid w:val="00DA5539"/>
    <w:rsid w:val="00DB3F19"/>
    <w:rsid w:val="00DB4B9A"/>
    <w:rsid w:val="00DC0800"/>
    <w:rsid w:val="00DC1781"/>
    <w:rsid w:val="00DC1D01"/>
    <w:rsid w:val="00DC1FB6"/>
    <w:rsid w:val="00DC2207"/>
    <w:rsid w:val="00DC546A"/>
    <w:rsid w:val="00DC59EF"/>
    <w:rsid w:val="00DC7D47"/>
    <w:rsid w:val="00DC7E49"/>
    <w:rsid w:val="00DD1FBA"/>
    <w:rsid w:val="00DD2843"/>
    <w:rsid w:val="00DD370A"/>
    <w:rsid w:val="00DD5D68"/>
    <w:rsid w:val="00DD6A09"/>
    <w:rsid w:val="00DD7D72"/>
    <w:rsid w:val="00DE0EEB"/>
    <w:rsid w:val="00DE164E"/>
    <w:rsid w:val="00DE2DFF"/>
    <w:rsid w:val="00DE650A"/>
    <w:rsid w:val="00DE6631"/>
    <w:rsid w:val="00DE6A64"/>
    <w:rsid w:val="00DE7F5F"/>
    <w:rsid w:val="00DF1E00"/>
    <w:rsid w:val="00DF31EF"/>
    <w:rsid w:val="00DF7298"/>
    <w:rsid w:val="00E00247"/>
    <w:rsid w:val="00E00304"/>
    <w:rsid w:val="00E01394"/>
    <w:rsid w:val="00E0182C"/>
    <w:rsid w:val="00E01B5D"/>
    <w:rsid w:val="00E04C5F"/>
    <w:rsid w:val="00E070D9"/>
    <w:rsid w:val="00E109D4"/>
    <w:rsid w:val="00E13272"/>
    <w:rsid w:val="00E14C6B"/>
    <w:rsid w:val="00E16CFF"/>
    <w:rsid w:val="00E17E36"/>
    <w:rsid w:val="00E20A40"/>
    <w:rsid w:val="00E20D18"/>
    <w:rsid w:val="00E2158D"/>
    <w:rsid w:val="00E236D2"/>
    <w:rsid w:val="00E24894"/>
    <w:rsid w:val="00E2511D"/>
    <w:rsid w:val="00E25CE1"/>
    <w:rsid w:val="00E3266A"/>
    <w:rsid w:val="00E34C02"/>
    <w:rsid w:val="00E35D70"/>
    <w:rsid w:val="00E36633"/>
    <w:rsid w:val="00E43A08"/>
    <w:rsid w:val="00E447F2"/>
    <w:rsid w:val="00E4577F"/>
    <w:rsid w:val="00E469B6"/>
    <w:rsid w:val="00E4749E"/>
    <w:rsid w:val="00E52202"/>
    <w:rsid w:val="00E529AF"/>
    <w:rsid w:val="00E540B0"/>
    <w:rsid w:val="00E54BD1"/>
    <w:rsid w:val="00E54CC0"/>
    <w:rsid w:val="00E55222"/>
    <w:rsid w:val="00E56BC6"/>
    <w:rsid w:val="00E579E9"/>
    <w:rsid w:val="00E6031D"/>
    <w:rsid w:val="00E6194C"/>
    <w:rsid w:val="00E61FC0"/>
    <w:rsid w:val="00E63249"/>
    <w:rsid w:val="00E64548"/>
    <w:rsid w:val="00E65C56"/>
    <w:rsid w:val="00E66D60"/>
    <w:rsid w:val="00E70422"/>
    <w:rsid w:val="00E70810"/>
    <w:rsid w:val="00E70DD2"/>
    <w:rsid w:val="00E722D2"/>
    <w:rsid w:val="00E728C0"/>
    <w:rsid w:val="00E72B2B"/>
    <w:rsid w:val="00E730D9"/>
    <w:rsid w:val="00E7351C"/>
    <w:rsid w:val="00E7360A"/>
    <w:rsid w:val="00E73EE4"/>
    <w:rsid w:val="00E73FBF"/>
    <w:rsid w:val="00E76F80"/>
    <w:rsid w:val="00E77767"/>
    <w:rsid w:val="00E80775"/>
    <w:rsid w:val="00E84679"/>
    <w:rsid w:val="00E84E51"/>
    <w:rsid w:val="00E858D5"/>
    <w:rsid w:val="00E85ACD"/>
    <w:rsid w:val="00E85C1E"/>
    <w:rsid w:val="00E85D99"/>
    <w:rsid w:val="00E91BB5"/>
    <w:rsid w:val="00E967E9"/>
    <w:rsid w:val="00EA0BA7"/>
    <w:rsid w:val="00EA0D5A"/>
    <w:rsid w:val="00EA3D43"/>
    <w:rsid w:val="00EA5E01"/>
    <w:rsid w:val="00EA5E2E"/>
    <w:rsid w:val="00EB192F"/>
    <w:rsid w:val="00EB2C2D"/>
    <w:rsid w:val="00EB3B8F"/>
    <w:rsid w:val="00EB4182"/>
    <w:rsid w:val="00EB70A7"/>
    <w:rsid w:val="00EC1AF0"/>
    <w:rsid w:val="00EC2107"/>
    <w:rsid w:val="00EC23B6"/>
    <w:rsid w:val="00EC2C70"/>
    <w:rsid w:val="00EC36BF"/>
    <w:rsid w:val="00EC3F8D"/>
    <w:rsid w:val="00EC47F0"/>
    <w:rsid w:val="00EC60F7"/>
    <w:rsid w:val="00EC78F5"/>
    <w:rsid w:val="00EC7D6C"/>
    <w:rsid w:val="00ED00A4"/>
    <w:rsid w:val="00ED00E8"/>
    <w:rsid w:val="00ED10AF"/>
    <w:rsid w:val="00ED201F"/>
    <w:rsid w:val="00ED3608"/>
    <w:rsid w:val="00ED4C49"/>
    <w:rsid w:val="00ED5B38"/>
    <w:rsid w:val="00ED657C"/>
    <w:rsid w:val="00ED7BFC"/>
    <w:rsid w:val="00EE13CA"/>
    <w:rsid w:val="00EE1ED5"/>
    <w:rsid w:val="00EE4158"/>
    <w:rsid w:val="00EE4174"/>
    <w:rsid w:val="00EE4333"/>
    <w:rsid w:val="00EE46B6"/>
    <w:rsid w:val="00EE50C5"/>
    <w:rsid w:val="00EE55CF"/>
    <w:rsid w:val="00EE5A7C"/>
    <w:rsid w:val="00EE6959"/>
    <w:rsid w:val="00EE6F9E"/>
    <w:rsid w:val="00EF00E5"/>
    <w:rsid w:val="00EF1007"/>
    <w:rsid w:val="00EF2679"/>
    <w:rsid w:val="00EF267E"/>
    <w:rsid w:val="00EF2817"/>
    <w:rsid w:val="00EF2C21"/>
    <w:rsid w:val="00EF5AA8"/>
    <w:rsid w:val="00EF6293"/>
    <w:rsid w:val="00EF63DF"/>
    <w:rsid w:val="00EF6BBB"/>
    <w:rsid w:val="00F06046"/>
    <w:rsid w:val="00F0632E"/>
    <w:rsid w:val="00F0694A"/>
    <w:rsid w:val="00F127ED"/>
    <w:rsid w:val="00F138E1"/>
    <w:rsid w:val="00F13BB5"/>
    <w:rsid w:val="00F1485D"/>
    <w:rsid w:val="00F14BCF"/>
    <w:rsid w:val="00F1699D"/>
    <w:rsid w:val="00F169E8"/>
    <w:rsid w:val="00F2043E"/>
    <w:rsid w:val="00F219FF"/>
    <w:rsid w:val="00F22455"/>
    <w:rsid w:val="00F22A37"/>
    <w:rsid w:val="00F252EC"/>
    <w:rsid w:val="00F30150"/>
    <w:rsid w:val="00F32678"/>
    <w:rsid w:val="00F349D8"/>
    <w:rsid w:val="00F35F38"/>
    <w:rsid w:val="00F422AF"/>
    <w:rsid w:val="00F42FA5"/>
    <w:rsid w:val="00F4502A"/>
    <w:rsid w:val="00F457B1"/>
    <w:rsid w:val="00F46D28"/>
    <w:rsid w:val="00F47BBE"/>
    <w:rsid w:val="00F5128A"/>
    <w:rsid w:val="00F53D4C"/>
    <w:rsid w:val="00F54523"/>
    <w:rsid w:val="00F5554F"/>
    <w:rsid w:val="00F56511"/>
    <w:rsid w:val="00F5666C"/>
    <w:rsid w:val="00F61E96"/>
    <w:rsid w:val="00F62452"/>
    <w:rsid w:val="00F6460F"/>
    <w:rsid w:val="00F65AE9"/>
    <w:rsid w:val="00F663E8"/>
    <w:rsid w:val="00F66929"/>
    <w:rsid w:val="00F67743"/>
    <w:rsid w:val="00F716F4"/>
    <w:rsid w:val="00F71EF7"/>
    <w:rsid w:val="00F71FEA"/>
    <w:rsid w:val="00F722B7"/>
    <w:rsid w:val="00F72B44"/>
    <w:rsid w:val="00F73832"/>
    <w:rsid w:val="00F761FF"/>
    <w:rsid w:val="00F76D78"/>
    <w:rsid w:val="00F823C7"/>
    <w:rsid w:val="00F85250"/>
    <w:rsid w:val="00F8564E"/>
    <w:rsid w:val="00F87F01"/>
    <w:rsid w:val="00F90378"/>
    <w:rsid w:val="00F9184F"/>
    <w:rsid w:val="00F92228"/>
    <w:rsid w:val="00F93BB0"/>
    <w:rsid w:val="00F94C8E"/>
    <w:rsid w:val="00F9525E"/>
    <w:rsid w:val="00F97486"/>
    <w:rsid w:val="00FA1E38"/>
    <w:rsid w:val="00FA2A7C"/>
    <w:rsid w:val="00FA3C79"/>
    <w:rsid w:val="00FA43F0"/>
    <w:rsid w:val="00FA5D6C"/>
    <w:rsid w:val="00FA6D20"/>
    <w:rsid w:val="00FB01E9"/>
    <w:rsid w:val="00FB02D7"/>
    <w:rsid w:val="00FB0439"/>
    <w:rsid w:val="00FB0FA9"/>
    <w:rsid w:val="00FB2E69"/>
    <w:rsid w:val="00FB3B69"/>
    <w:rsid w:val="00FB4FAE"/>
    <w:rsid w:val="00FB79E2"/>
    <w:rsid w:val="00FC063E"/>
    <w:rsid w:val="00FC08E1"/>
    <w:rsid w:val="00FC10EC"/>
    <w:rsid w:val="00FC37FB"/>
    <w:rsid w:val="00FC3BA5"/>
    <w:rsid w:val="00FC3D6E"/>
    <w:rsid w:val="00FC5FAA"/>
    <w:rsid w:val="00FD0749"/>
    <w:rsid w:val="00FD081E"/>
    <w:rsid w:val="00FD107C"/>
    <w:rsid w:val="00FD3E69"/>
    <w:rsid w:val="00FD4558"/>
    <w:rsid w:val="00FE1C83"/>
    <w:rsid w:val="00FE3EA3"/>
    <w:rsid w:val="00FE514D"/>
    <w:rsid w:val="00FF4114"/>
    <w:rsid w:val="00FF4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80705"/>
  <w15:docId w15:val="{98FBBE8C-11EA-4EEF-AE79-6865D74D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F13"/>
    <w:pPr>
      <w:spacing w:after="200" w:line="276" w:lineRule="auto"/>
    </w:pPr>
    <w:rPr>
      <w:rFonts w:cs="Calibri"/>
      <w:sz w:val="22"/>
      <w:szCs w:val="22"/>
    </w:rPr>
  </w:style>
  <w:style w:type="paragraph" w:styleId="Heading1">
    <w:name w:val="heading 1"/>
    <w:basedOn w:val="Normal"/>
    <w:next w:val="Normal"/>
    <w:link w:val="Heading1Char"/>
    <w:uiPriority w:val="99"/>
    <w:qFormat/>
    <w:rsid w:val="00072818"/>
    <w:pPr>
      <w:keepNext/>
      <w:pBdr>
        <w:bottom w:val="single" w:sz="4" w:space="1" w:color="auto"/>
      </w:pBdr>
      <w:spacing w:after="0" w:line="240" w:lineRule="auto"/>
      <w:jc w:val="right"/>
      <w:outlineLvl w:val="0"/>
    </w:pPr>
    <w:rPr>
      <w:rFonts w:ascii="Arial" w:hAnsi="Arial" w:cs="Arial"/>
      <w:b/>
      <w:bCs/>
      <w:sz w:val="30"/>
      <w:szCs w:val="30"/>
    </w:rPr>
  </w:style>
  <w:style w:type="paragraph" w:styleId="Heading2">
    <w:name w:val="heading 2"/>
    <w:basedOn w:val="Normal"/>
    <w:next w:val="Normal"/>
    <w:link w:val="Heading2Char"/>
    <w:semiHidden/>
    <w:unhideWhenUsed/>
    <w:qFormat/>
    <w:locked/>
    <w:rsid w:val="009552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72818"/>
    <w:rPr>
      <w:rFonts w:ascii="Arial" w:hAnsi="Arial" w:cs="Arial"/>
      <w:b/>
      <w:bCs/>
      <w:sz w:val="20"/>
      <w:szCs w:val="20"/>
    </w:rPr>
  </w:style>
  <w:style w:type="paragraph" w:customStyle="1" w:styleId="NoParagraphStyle">
    <w:name w:val="[No Paragraph Style]"/>
    <w:uiPriority w:val="99"/>
    <w:rsid w:val="005932CB"/>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Pa0">
    <w:name w:val="Pa0"/>
    <w:basedOn w:val="Normal"/>
    <w:next w:val="Normal"/>
    <w:uiPriority w:val="99"/>
    <w:rsid w:val="00072818"/>
    <w:pPr>
      <w:autoSpaceDE w:val="0"/>
      <w:autoSpaceDN w:val="0"/>
      <w:adjustRightInd w:val="0"/>
      <w:spacing w:after="0" w:line="241" w:lineRule="atLeast"/>
    </w:pPr>
    <w:rPr>
      <w:rFonts w:ascii="Univers LT Std 47 Cn Lt" w:hAnsi="Univers LT Std 47 Cn Lt" w:cs="Univers LT Std 47 Cn Lt"/>
      <w:sz w:val="24"/>
      <w:szCs w:val="24"/>
    </w:rPr>
  </w:style>
  <w:style w:type="character" w:customStyle="1" w:styleId="A2">
    <w:name w:val="A2"/>
    <w:uiPriority w:val="99"/>
    <w:rsid w:val="00072818"/>
    <w:rPr>
      <w:b/>
      <w:color w:val="221E1F"/>
      <w:sz w:val="36"/>
    </w:rPr>
  </w:style>
  <w:style w:type="paragraph" w:styleId="BalloonText">
    <w:name w:val="Balloon Text"/>
    <w:basedOn w:val="Normal"/>
    <w:link w:val="BalloonTextChar"/>
    <w:uiPriority w:val="99"/>
    <w:semiHidden/>
    <w:rsid w:val="000728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72818"/>
    <w:rPr>
      <w:rFonts w:ascii="Tahoma" w:hAnsi="Tahoma" w:cs="Tahoma"/>
      <w:sz w:val="16"/>
      <w:szCs w:val="16"/>
    </w:rPr>
  </w:style>
  <w:style w:type="character" w:styleId="Emphasis">
    <w:name w:val="Emphasis"/>
    <w:uiPriority w:val="99"/>
    <w:qFormat/>
    <w:rsid w:val="00072818"/>
    <w:rPr>
      <w:rFonts w:cs="Times New Roman"/>
      <w:i/>
      <w:iCs/>
    </w:rPr>
  </w:style>
  <w:style w:type="character" w:styleId="Hyperlink">
    <w:name w:val="Hyperlink"/>
    <w:uiPriority w:val="99"/>
    <w:rsid w:val="00072818"/>
    <w:rPr>
      <w:rFonts w:cs="Times New Roman"/>
      <w:color w:val="0000FF"/>
      <w:u w:val="single"/>
    </w:rPr>
  </w:style>
  <w:style w:type="character" w:styleId="Strong">
    <w:name w:val="Strong"/>
    <w:uiPriority w:val="99"/>
    <w:qFormat/>
    <w:rsid w:val="00072818"/>
    <w:rPr>
      <w:rFonts w:cs="Times New Roman"/>
      <w:b/>
      <w:bCs/>
    </w:rPr>
  </w:style>
  <w:style w:type="paragraph" w:styleId="NormalWeb">
    <w:name w:val="Normal (Web)"/>
    <w:basedOn w:val="Normal"/>
    <w:uiPriority w:val="99"/>
    <w:rsid w:val="00072818"/>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4">
    <w:name w:val="A4"/>
    <w:uiPriority w:val="99"/>
    <w:rsid w:val="00072818"/>
    <w:rPr>
      <w:color w:val="221E1F"/>
      <w:sz w:val="19"/>
    </w:rPr>
  </w:style>
  <w:style w:type="paragraph" w:styleId="ListParagraph">
    <w:name w:val="List Paragraph"/>
    <w:basedOn w:val="Normal"/>
    <w:uiPriority w:val="34"/>
    <w:qFormat/>
    <w:rsid w:val="004C7E31"/>
    <w:pPr>
      <w:spacing w:after="0" w:line="240" w:lineRule="auto"/>
      <w:ind w:left="720"/>
    </w:pPr>
  </w:style>
  <w:style w:type="paragraph" w:customStyle="1" w:styleId="PressReleaseBody">
    <w:name w:val="Press Release Body"/>
    <w:basedOn w:val="NoParagraphStyle"/>
    <w:uiPriority w:val="99"/>
    <w:rsid w:val="00241FDF"/>
    <w:pPr>
      <w:spacing w:before="144" w:line="300" w:lineRule="atLeast"/>
      <w:textAlignment w:val="baseline"/>
    </w:pPr>
    <w:rPr>
      <w:rFonts w:ascii="Univers    57 Condensed" w:hAnsi="Univers    57 Condensed" w:cs="Univers    57 Condensed"/>
      <w:sz w:val="26"/>
      <w:szCs w:val="26"/>
    </w:rPr>
  </w:style>
  <w:style w:type="character" w:styleId="FollowedHyperlink">
    <w:name w:val="FollowedHyperlink"/>
    <w:uiPriority w:val="99"/>
    <w:rsid w:val="00424C61"/>
    <w:rPr>
      <w:rFonts w:cs="Times New Roman"/>
      <w:color w:val="800080"/>
      <w:u w:val="single"/>
    </w:rPr>
  </w:style>
  <w:style w:type="character" w:styleId="CommentReference">
    <w:name w:val="annotation reference"/>
    <w:basedOn w:val="DefaultParagraphFont"/>
    <w:uiPriority w:val="99"/>
    <w:semiHidden/>
    <w:unhideWhenUsed/>
    <w:rsid w:val="00A6645C"/>
    <w:rPr>
      <w:sz w:val="16"/>
      <w:szCs w:val="16"/>
    </w:rPr>
  </w:style>
  <w:style w:type="paragraph" w:styleId="CommentText">
    <w:name w:val="annotation text"/>
    <w:basedOn w:val="Normal"/>
    <w:link w:val="CommentTextChar"/>
    <w:uiPriority w:val="99"/>
    <w:unhideWhenUsed/>
    <w:rsid w:val="00A6645C"/>
    <w:rPr>
      <w:sz w:val="20"/>
      <w:szCs w:val="20"/>
    </w:rPr>
  </w:style>
  <w:style w:type="character" w:customStyle="1" w:styleId="CommentTextChar">
    <w:name w:val="Comment Text Char"/>
    <w:basedOn w:val="DefaultParagraphFont"/>
    <w:link w:val="CommentText"/>
    <w:uiPriority w:val="99"/>
    <w:rsid w:val="00A6645C"/>
    <w:rPr>
      <w:rFonts w:cs="Calibri"/>
    </w:rPr>
  </w:style>
  <w:style w:type="paragraph" w:styleId="CommentSubject">
    <w:name w:val="annotation subject"/>
    <w:basedOn w:val="CommentText"/>
    <w:next w:val="CommentText"/>
    <w:link w:val="CommentSubjectChar"/>
    <w:uiPriority w:val="99"/>
    <w:semiHidden/>
    <w:unhideWhenUsed/>
    <w:rsid w:val="00A6645C"/>
    <w:rPr>
      <w:b/>
      <w:bCs/>
    </w:rPr>
  </w:style>
  <w:style w:type="character" w:customStyle="1" w:styleId="CommentSubjectChar">
    <w:name w:val="Comment Subject Char"/>
    <w:basedOn w:val="CommentTextChar"/>
    <w:link w:val="CommentSubject"/>
    <w:uiPriority w:val="99"/>
    <w:semiHidden/>
    <w:rsid w:val="00A6645C"/>
    <w:rPr>
      <w:rFonts w:cs="Calibri"/>
      <w:b/>
      <w:bCs/>
    </w:rPr>
  </w:style>
  <w:style w:type="character" w:customStyle="1" w:styleId="UnresolvedMention1">
    <w:name w:val="Unresolved Mention1"/>
    <w:basedOn w:val="DefaultParagraphFont"/>
    <w:uiPriority w:val="99"/>
    <w:semiHidden/>
    <w:unhideWhenUsed/>
    <w:rsid w:val="0080368D"/>
    <w:rPr>
      <w:color w:val="808080"/>
      <w:shd w:val="clear" w:color="auto" w:fill="E6E6E6"/>
    </w:rPr>
  </w:style>
  <w:style w:type="character" w:customStyle="1" w:styleId="UnresolvedMention2">
    <w:name w:val="Unresolved Mention2"/>
    <w:basedOn w:val="DefaultParagraphFont"/>
    <w:uiPriority w:val="99"/>
    <w:semiHidden/>
    <w:unhideWhenUsed/>
    <w:rsid w:val="00FA5D6C"/>
    <w:rPr>
      <w:color w:val="808080"/>
      <w:shd w:val="clear" w:color="auto" w:fill="E6E6E6"/>
    </w:rPr>
  </w:style>
  <w:style w:type="character" w:customStyle="1" w:styleId="Heading2Char">
    <w:name w:val="Heading 2 Char"/>
    <w:basedOn w:val="DefaultParagraphFont"/>
    <w:link w:val="Heading2"/>
    <w:semiHidden/>
    <w:rsid w:val="009552F3"/>
    <w:rPr>
      <w:rFonts w:asciiTheme="majorHAnsi" w:eastAsiaTheme="majorEastAsia" w:hAnsiTheme="majorHAnsi" w:cstheme="majorBidi"/>
      <w:b/>
      <w:bCs/>
      <w:color w:val="4F81BD" w:themeColor="accent1"/>
      <w:sz w:val="26"/>
      <w:szCs w:val="26"/>
    </w:rPr>
  </w:style>
  <w:style w:type="character" w:customStyle="1" w:styleId="mainsliderspecialtxt">
    <w:name w:val="mainsliderspecialtxt"/>
    <w:basedOn w:val="DefaultParagraphFont"/>
    <w:rsid w:val="009552F3"/>
  </w:style>
  <w:style w:type="paragraph" w:styleId="Revision">
    <w:name w:val="Revision"/>
    <w:hidden/>
    <w:uiPriority w:val="99"/>
    <w:semiHidden/>
    <w:rsid w:val="00FC10EC"/>
    <w:rPr>
      <w:rFonts w:cs="Calibri"/>
      <w:sz w:val="22"/>
      <w:szCs w:val="22"/>
    </w:rPr>
  </w:style>
  <w:style w:type="character" w:customStyle="1" w:styleId="UnresolvedMention3">
    <w:name w:val="Unresolved Mention3"/>
    <w:basedOn w:val="DefaultParagraphFont"/>
    <w:uiPriority w:val="99"/>
    <w:semiHidden/>
    <w:unhideWhenUsed/>
    <w:rsid w:val="0073116A"/>
    <w:rPr>
      <w:color w:val="605E5C"/>
      <w:shd w:val="clear" w:color="auto" w:fill="E1DFDD"/>
    </w:rPr>
  </w:style>
  <w:style w:type="character" w:styleId="UnresolvedMention">
    <w:name w:val="Unresolved Mention"/>
    <w:basedOn w:val="DefaultParagraphFont"/>
    <w:uiPriority w:val="99"/>
    <w:semiHidden/>
    <w:unhideWhenUsed/>
    <w:rsid w:val="00794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59511">
      <w:bodyDiv w:val="1"/>
      <w:marLeft w:val="0"/>
      <w:marRight w:val="0"/>
      <w:marTop w:val="0"/>
      <w:marBottom w:val="0"/>
      <w:divBdr>
        <w:top w:val="none" w:sz="0" w:space="0" w:color="auto"/>
        <w:left w:val="none" w:sz="0" w:space="0" w:color="auto"/>
        <w:bottom w:val="none" w:sz="0" w:space="0" w:color="auto"/>
        <w:right w:val="none" w:sz="0" w:space="0" w:color="auto"/>
      </w:divBdr>
      <w:divsChild>
        <w:div w:id="1405645382">
          <w:marLeft w:val="547"/>
          <w:marRight w:val="0"/>
          <w:marTop w:val="115"/>
          <w:marBottom w:val="0"/>
          <w:divBdr>
            <w:top w:val="none" w:sz="0" w:space="0" w:color="auto"/>
            <w:left w:val="none" w:sz="0" w:space="0" w:color="auto"/>
            <w:bottom w:val="none" w:sz="0" w:space="0" w:color="auto"/>
            <w:right w:val="none" w:sz="0" w:space="0" w:color="auto"/>
          </w:divBdr>
        </w:div>
      </w:divsChild>
    </w:div>
    <w:div w:id="709645543">
      <w:bodyDiv w:val="1"/>
      <w:marLeft w:val="0"/>
      <w:marRight w:val="0"/>
      <w:marTop w:val="0"/>
      <w:marBottom w:val="0"/>
      <w:divBdr>
        <w:top w:val="none" w:sz="0" w:space="0" w:color="auto"/>
        <w:left w:val="none" w:sz="0" w:space="0" w:color="auto"/>
        <w:bottom w:val="none" w:sz="0" w:space="0" w:color="auto"/>
        <w:right w:val="none" w:sz="0" w:space="0" w:color="auto"/>
      </w:divBdr>
    </w:div>
    <w:div w:id="1919704942">
      <w:bodyDiv w:val="1"/>
      <w:marLeft w:val="0"/>
      <w:marRight w:val="0"/>
      <w:marTop w:val="0"/>
      <w:marBottom w:val="0"/>
      <w:divBdr>
        <w:top w:val="none" w:sz="0" w:space="0" w:color="auto"/>
        <w:left w:val="none" w:sz="0" w:space="0" w:color="auto"/>
        <w:bottom w:val="none" w:sz="0" w:space="0" w:color="auto"/>
        <w:right w:val="none" w:sz="0" w:space="0" w:color="auto"/>
      </w:divBdr>
      <w:divsChild>
        <w:div w:id="1051536096">
          <w:marLeft w:val="547"/>
          <w:marRight w:val="0"/>
          <w:marTop w:val="115"/>
          <w:marBottom w:val="0"/>
          <w:divBdr>
            <w:top w:val="none" w:sz="0" w:space="0" w:color="auto"/>
            <w:left w:val="none" w:sz="0" w:space="0" w:color="auto"/>
            <w:bottom w:val="none" w:sz="0" w:space="0" w:color="auto"/>
            <w:right w:val="none" w:sz="0" w:space="0" w:color="auto"/>
          </w:divBdr>
        </w:div>
      </w:divsChild>
    </w:div>
    <w:div w:id="2115393052">
      <w:marLeft w:val="0"/>
      <w:marRight w:val="0"/>
      <w:marTop w:val="0"/>
      <w:marBottom w:val="0"/>
      <w:divBdr>
        <w:top w:val="none" w:sz="0" w:space="0" w:color="auto"/>
        <w:left w:val="none" w:sz="0" w:space="0" w:color="auto"/>
        <w:bottom w:val="none" w:sz="0" w:space="0" w:color="auto"/>
        <w:right w:val="none" w:sz="0" w:space="0" w:color="auto"/>
      </w:divBdr>
    </w:div>
    <w:div w:id="2115393053">
      <w:marLeft w:val="0"/>
      <w:marRight w:val="0"/>
      <w:marTop w:val="0"/>
      <w:marBottom w:val="0"/>
      <w:divBdr>
        <w:top w:val="none" w:sz="0" w:space="0" w:color="auto"/>
        <w:left w:val="none" w:sz="0" w:space="0" w:color="auto"/>
        <w:bottom w:val="none" w:sz="0" w:space="0" w:color="auto"/>
        <w:right w:val="none" w:sz="0" w:space="0" w:color="auto"/>
      </w:divBdr>
    </w:div>
    <w:div w:id="2115393054">
      <w:marLeft w:val="0"/>
      <w:marRight w:val="0"/>
      <w:marTop w:val="0"/>
      <w:marBottom w:val="0"/>
      <w:divBdr>
        <w:top w:val="none" w:sz="0" w:space="0" w:color="auto"/>
        <w:left w:val="none" w:sz="0" w:space="0" w:color="auto"/>
        <w:bottom w:val="none" w:sz="0" w:space="0" w:color="auto"/>
        <w:right w:val="none" w:sz="0" w:space="0" w:color="auto"/>
      </w:divBdr>
    </w:div>
    <w:div w:id="2115393061">
      <w:marLeft w:val="0"/>
      <w:marRight w:val="0"/>
      <w:marTop w:val="0"/>
      <w:marBottom w:val="0"/>
      <w:divBdr>
        <w:top w:val="none" w:sz="0" w:space="0" w:color="auto"/>
        <w:left w:val="none" w:sz="0" w:space="0" w:color="auto"/>
        <w:bottom w:val="none" w:sz="0" w:space="0" w:color="auto"/>
        <w:right w:val="none" w:sz="0" w:space="0" w:color="auto"/>
      </w:divBdr>
      <w:divsChild>
        <w:div w:id="2115393056">
          <w:marLeft w:val="0"/>
          <w:marRight w:val="0"/>
          <w:marTop w:val="0"/>
          <w:marBottom w:val="0"/>
          <w:divBdr>
            <w:top w:val="none" w:sz="0" w:space="0" w:color="auto"/>
            <w:left w:val="none" w:sz="0" w:space="0" w:color="auto"/>
            <w:bottom w:val="none" w:sz="0" w:space="0" w:color="auto"/>
            <w:right w:val="none" w:sz="0" w:space="0" w:color="auto"/>
          </w:divBdr>
          <w:divsChild>
            <w:div w:id="2115393055">
              <w:marLeft w:val="0"/>
              <w:marRight w:val="0"/>
              <w:marTop w:val="0"/>
              <w:marBottom w:val="0"/>
              <w:divBdr>
                <w:top w:val="none" w:sz="0" w:space="0" w:color="auto"/>
                <w:left w:val="none" w:sz="0" w:space="0" w:color="auto"/>
                <w:bottom w:val="none" w:sz="0" w:space="0" w:color="auto"/>
                <w:right w:val="none" w:sz="0" w:space="0" w:color="auto"/>
              </w:divBdr>
            </w:div>
            <w:div w:id="2115393057">
              <w:marLeft w:val="0"/>
              <w:marRight w:val="0"/>
              <w:marTop w:val="0"/>
              <w:marBottom w:val="0"/>
              <w:divBdr>
                <w:top w:val="none" w:sz="0" w:space="0" w:color="auto"/>
                <w:left w:val="none" w:sz="0" w:space="0" w:color="auto"/>
                <w:bottom w:val="none" w:sz="0" w:space="0" w:color="auto"/>
                <w:right w:val="none" w:sz="0" w:space="0" w:color="auto"/>
              </w:divBdr>
            </w:div>
            <w:div w:id="2115393058">
              <w:marLeft w:val="0"/>
              <w:marRight w:val="0"/>
              <w:marTop w:val="0"/>
              <w:marBottom w:val="0"/>
              <w:divBdr>
                <w:top w:val="none" w:sz="0" w:space="0" w:color="auto"/>
                <w:left w:val="none" w:sz="0" w:space="0" w:color="auto"/>
                <w:bottom w:val="none" w:sz="0" w:space="0" w:color="auto"/>
                <w:right w:val="none" w:sz="0" w:space="0" w:color="auto"/>
              </w:divBdr>
            </w:div>
            <w:div w:id="2115393059">
              <w:marLeft w:val="0"/>
              <w:marRight w:val="0"/>
              <w:marTop w:val="0"/>
              <w:marBottom w:val="0"/>
              <w:divBdr>
                <w:top w:val="none" w:sz="0" w:space="0" w:color="auto"/>
                <w:left w:val="none" w:sz="0" w:space="0" w:color="auto"/>
                <w:bottom w:val="none" w:sz="0" w:space="0" w:color="auto"/>
                <w:right w:val="none" w:sz="0" w:space="0" w:color="auto"/>
              </w:divBdr>
            </w:div>
            <w:div w:id="2115393060">
              <w:marLeft w:val="0"/>
              <w:marRight w:val="0"/>
              <w:marTop w:val="0"/>
              <w:marBottom w:val="0"/>
              <w:divBdr>
                <w:top w:val="none" w:sz="0" w:space="0" w:color="auto"/>
                <w:left w:val="none" w:sz="0" w:space="0" w:color="auto"/>
                <w:bottom w:val="none" w:sz="0" w:space="0" w:color="auto"/>
                <w:right w:val="none" w:sz="0" w:space="0" w:color="auto"/>
              </w:divBdr>
            </w:div>
            <w:div w:id="2115393062">
              <w:marLeft w:val="0"/>
              <w:marRight w:val="0"/>
              <w:marTop w:val="0"/>
              <w:marBottom w:val="0"/>
              <w:divBdr>
                <w:top w:val="none" w:sz="0" w:space="0" w:color="auto"/>
                <w:left w:val="none" w:sz="0" w:space="0" w:color="auto"/>
                <w:bottom w:val="none" w:sz="0" w:space="0" w:color="auto"/>
                <w:right w:val="none" w:sz="0" w:space="0" w:color="auto"/>
              </w:divBdr>
            </w:div>
            <w:div w:id="2115393063">
              <w:marLeft w:val="0"/>
              <w:marRight w:val="0"/>
              <w:marTop w:val="0"/>
              <w:marBottom w:val="0"/>
              <w:divBdr>
                <w:top w:val="none" w:sz="0" w:space="0" w:color="auto"/>
                <w:left w:val="none" w:sz="0" w:space="0" w:color="auto"/>
                <w:bottom w:val="none" w:sz="0" w:space="0" w:color="auto"/>
                <w:right w:val="none" w:sz="0" w:space="0" w:color="auto"/>
              </w:divBdr>
            </w:div>
            <w:div w:id="2115393064">
              <w:marLeft w:val="0"/>
              <w:marRight w:val="0"/>
              <w:marTop w:val="0"/>
              <w:marBottom w:val="0"/>
              <w:divBdr>
                <w:top w:val="none" w:sz="0" w:space="0" w:color="auto"/>
                <w:left w:val="none" w:sz="0" w:space="0" w:color="auto"/>
                <w:bottom w:val="none" w:sz="0" w:space="0" w:color="auto"/>
                <w:right w:val="none" w:sz="0" w:space="0" w:color="auto"/>
              </w:divBdr>
            </w:div>
            <w:div w:id="2115393065">
              <w:marLeft w:val="0"/>
              <w:marRight w:val="0"/>
              <w:marTop w:val="0"/>
              <w:marBottom w:val="0"/>
              <w:divBdr>
                <w:top w:val="none" w:sz="0" w:space="0" w:color="auto"/>
                <w:left w:val="none" w:sz="0" w:space="0" w:color="auto"/>
                <w:bottom w:val="none" w:sz="0" w:space="0" w:color="auto"/>
                <w:right w:val="none" w:sz="0" w:space="0" w:color="auto"/>
              </w:divBdr>
            </w:div>
            <w:div w:id="2115393066">
              <w:marLeft w:val="0"/>
              <w:marRight w:val="0"/>
              <w:marTop w:val="0"/>
              <w:marBottom w:val="0"/>
              <w:divBdr>
                <w:top w:val="none" w:sz="0" w:space="0" w:color="auto"/>
                <w:left w:val="none" w:sz="0" w:space="0" w:color="auto"/>
                <w:bottom w:val="none" w:sz="0" w:space="0" w:color="auto"/>
                <w:right w:val="none" w:sz="0" w:space="0" w:color="auto"/>
              </w:divBdr>
            </w:div>
            <w:div w:id="2115393067">
              <w:marLeft w:val="0"/>
              <w:marRight w:val="0"/>
              <w:marTop w:val="0"/>
              <w:marBottom w:val="0"/>
              <w:divBdr>
                <w:top w:val="none" w:sz="0" w:space="0" w:color="auto"/>
                <w:left w:val="none" w:sz="0" w:space="0" w:color="auto"/>
                <w:bottom w:val="none" w:sz="0" w:space="0" w:color="auto"/>
                <w:right w:val="none" w:sz="0" w:space="0" w:color="auto"/>
              </w:divBdr>
            </w:div>
            <w:div w:id="2115393068">
              <w:marLeft w:val="0"/>
              <w:marRight w:val="0"/>
              <w:marTop w:val="0"/>
              <w:marBottom w:val="0"/>
              <w:divBdr>
                <w:top w:val="none" w:sz="0" w:space="0" w:color="auto"/>
                <w:left w:val="none" w:sz="0" w:space="0" w:color="auto"/>
                <w:bottom w:val="none" w:sz="0" w:space="0" w:color="auto"/>
                <w:right w:val="none" w:sz="0" w:space="0" w:color="auto"/>
              </w:divBdr>
            </w:div>
            <w:div w:id="2115393069">
              <w:marLeft w:val="0"/>
              <w:marRight w:val="0"/>
              <w:marTop w:val="0"/>
              <w:marBottom w:val="0"/>
              <w:divBdr>
                <w:top w:val="none" w:sz="0" w:space="0" w:color="auto"/>
                <w:left w:val="none" w:sz="0" w:space="0" w:color="auto"/>
                <w:bottom w:val="none" w:sz="0" w:space="0" w:color="auto"/>
                <w:right w:val="none" w:sz="0" w:space="0" w:color="auto"/>
              </w:divBdr>
            </w:div>
            <w:div w:id="2115393070">
              <w:marLeft w:val="0"/>
              <w:marRight w:val="0"/>
              <w:marTop w:val="0"/>
              <w:marBottom w:val="0"/>
              <w:divBdr>
                <w:top w:val="none" w:sz="0" w:space="0" w:color="auto"/>
                <w:left w:val="none" w:sz="0" w:space="0" w:color="auto"/>
                <w:bottom w:val="none" w:sz="0" w:space="0" w:color="auto"/>
                <w:right w:val="none" w:sz="0" w:space="0" w:color="auto"/>
              </w:divBdr>
            </w:div>
            <w:div w:id="2115393071">
              <w:marLeft w:val="0"/>
              <w:marRight w:val="0"/>
              <w:marTop w:val="0"/>
              <w:marBottom w:val="0"/>
              <w:divBdr>
                <w:top w:val="none" w:sz="0" w:space="0" w:color="auto"/>
                <w:left w:val="none" w:sz="0" w:space="0" w:color="auto"/>
                <w:bottom w:val="none" w:sz="0" w:space="0" w:color="auto"/>
                <w:right w:val="none" w:sz="0" w:space="0" w:color="auto"/>
              </w:divBdr>
            </w:div>
            <w:div w:id="2115393072">
              <w:marLeft w:val="0"/>
              <w:marRight w:val="0"/>
              <w:marTop w:val="0"/>
              <w:marBottom w:val="0"/>
              <w:divBdr>
                <w:top w:val="none" w:sz="0" w:space="0" w:color="auto"/>
                <w:left w:val="none" w:sz="0" w:space="0" w:color="auto"/>
                <w:bottom w:val="none" w:sz="0" w:space="0" w:color="auto"/>
                <w:right w:val="none" w:sz="0" w:space="0" w:color="auto"/>
              </w:divBdr>
            </w:div>
            <w:div w:id="2115393073">
              <w:marLeft w:val="0"/>
              <w:marRight w:val="0"/>
              <w:marTop w:val="0"/>
              <w:marBottom w:val="0"/>
              <w:divBdr>
                <w:top w:val="none" w:sz="0" w:space="0" w:color="auto"/>
                <w:left w:val="none" w:sz="0" w:space="0" w:color="auto"/>
                <w:bottom w:val="none" w:sz="0" w:space="0" w:color="auto"/>
                <w:right w:val="none" w:sz="0" w:space="0" w:color="auto"/>
              </w:divBdr>
            </w:div>
            <w:div w:id="21153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uce.Fink@idec.com" TargetMode="External"/><Relationship Id="rId5" Type="http://schemas.openxmlformats.org/officeDocument/2006/relationships/styles" Target="styles.xml"/><Relationship Id="rId10" Type="http://schemas.openxmlformats.org/officeDocument/2006/relationships/hyperlink" Target="http://www.IDEC.com/usa" TargetMode="External"/><Relationship Id="rId4" Type="http://schemas.openxmlformats.org/officeDocument/2006/relationships/numbering" Target="numbering.xml"/><Relationship Id="rId9" Type="http://schemas.openxmlformats.org/officeDocument/2006/relationships/hyperlink" Target="https://us.idec.com/idec-us/en/USD/Connection-Devices/c/Connection_De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e52b18c-1b8d-4c6e-b8a9-7a438922b3ea">
      <Terms xmlns="http://schemas.microsoft.com/office/infopath/2007/PartnerControls"/>
    </TaxKeywordTaxHTField>
    <TaxCatchAll xmlns="3e52b18c-1b8d-4c6e-b8a9-7a438922b3ea" xsi:nil="true"/>
    <lcf76f155ced4ddcb4097134ff3c332f xmlns="34ea8c50-b3ec-4ac8-915e-8acca17d6a8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557D33CA2DBA40BA7FA385E8C7E77E" ma:contentTypeVersion="18" ma:contentTypeDescription="Create a new document." ma:contentTypeScope="" ma:versionID="21a602e7a82667b5a32861b7b6b2bb24">
  <xsd:schema xmlns:xsd="http://www.w3.org/2001/XMLSchema" xmlns:xs="http://www.w3.org/2001/XMLSchema" xmlns:p="http://schemas.microsoft.com/office/2006/metadata/properties" xmlns:ns2="34ea8c50-b3ec-4ac8-915e-8acca17d6a82" xmlns:ns3="3e52b18c-1b8d-4c6e-b8a9-7a438922b3ea" targetNamespace="http://schemas.microsoft.com/office/2006/metadata/properties" ma:root="true" ma:fieldsID="bb327eeebc82b9b06e591fc93b025754" ns2:_="" ns3:_="">
    <xsd:import namespace="34ea8c50-b3ec-4ac8-915e-8acca17d6a82"/>
    <xsd:import namespace="3e52b18c-1b8d-4c6e-b8a9-7a438922b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a8c50-b3ec-4ac8-915e-8acca17d6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bd99247-2068-4b11-b4bb-a9a33ec2fe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52b18c-1b8d-4c6e-b8a9-7a438922b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9bd99247-2068-4b11-b4bb-a9a33ec2fe27"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910ea8f-831d-4733-9c5e-c35ca03c59f9}" ma:internalName="TaxCatchAll" ma:showField="CatchAllData" ma:web="3e52b18c-1b8d-4c6e-b8a9-7a438922b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A006E-F3BB-4C33-93B7-8ECF116AC461}">
  <ds:schemaRefs>
    <ds:schemaRef ds:uri="http://schemas.microsoft.com/office/2006/metadata/properties"/>
    <ds:schemaRef ds:uri="http://schemas.microsoft.com/office/infopath/2007/PartnerControls"/>
    <ds:schemaRef ds:uri="3e52b18c-1b8d-4c6e-b8a9-7a438922b3ea"/>
    <ds:schemaRef ds:uri="34ea8c50-b3ec-4ac8-915e-8acca17d6a82"/>
  </ds:schemaRefs>
</ds:datastoreItem>
</file>

<file path=customXml/itemProps2.xml><?xml version="1.0" encoding="utf-8"?>
<ds:datastoreItem xmlns:ds="http://schemas.openxmlformats.org/officeDocument/2006/customXml" ds:itemID="{1E0923B4-B48E-43AF-A53E-D7ABFC029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a8c50-b3ec-4ac8-915e-8acca17d6a82"/>
    <ds:schemaRef ds:uri="3e52b18c-1b8d-4c6e-b8a9-7a438922b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E1AF4-69B0-4007-9788-2D110B38F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3857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sfarrant</dc:creator>
  <cp:lastModifiedBy>Paul Darnbrough</cp:lastModifiedBy>
  <cp:revision>3</cp:revision>
  <cp:lastPrinted>2019-02-25T20:40:00Z</cp:lastPrinted>
  <dcterms:created xsi:type="dcterms:W3CDTF">2023-02-03T23:58:00Z</dcterms:created>
  <dcterms:modified xsi:type="dcterms:W3CDTF">2023-02-07T16:20:00Z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0x010100D3557D33CA2DBA40BA7FA385E8C7E77E</vt:lpwstr>
  </property>
  <property fmtid="{D5CDD505-2E9C-101B-9397-08002B2CF9AE}" pid="3" name="TaxKeyword">
    <vt:lpwstr/>
  </property>
  <property fmtid="{D5CDD505-2E9C-101B-9397-08002B2CF9AE}" pid="4" name="AuthorIds_UIVersion_4096">
    <vt:lpwstr>10</vt:lpwstr>
  </property>
  <property fmtid="{D5CDD505-2E9C-101B-9397-08002B2CF9AE}" pid="5" name="MediaServiceImageTags">
    <vt:lpwstr/>
  </property>
</Properties>
</file>